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3D854" w14:textId="77777777" w:rsidR="00316A71" w:rsidRPr="003F318A" w:rsidRDefault="00316A71" w:rsidP="00D10463">
      <w:pPr>
        <w:jc w:val="center"/>
        <w:rPr>
          <w:rFonts w:ascii="Arial" w:hAnsi="Arial" w:cs="Arial"/>
          <w:sz w:val="28"/>
          <w:szCs w:val="28"/>
        </w:rPr>
      </w:pPr>
      <w:bookmarkStart w:id="0" w:name="_GoBack"/>
      <w:bookmarkEnd w:id="0"/>
      <w:r w:rsidRPr="003F318A">
        <w:rPr>
          <w:rFonts w:ascii="Arial" w:hAnsi="Arial" w:cs="Arial"/>
          <w:b/>
          <w:bCs/>
          <w:sz w:val="28"/>
          <w:szCs w:val="28"/>
        </w:rPr>
        <w:t>SME Talent Programme (STP)</w:t>
      </w:r>
    </w:p>
    <w:p w14:paraId="649EB746" w14:textId="77777777" w:rsidR="00BB6382" w:rsidRPr="00BB6382" w:rsidRDefault="00316A71" w:rsidP="003F318A">
      <w:pPr>
        <w:jc w:val="center"/>
        <w:rPr>
          <w:rFonts w:ascii="Arial" w:hAnsi="Arial" w:cs="Arial"/>
          <w:b/>
          <w:bCs/>
          <w:u w:val="single"/>
        </w:rPr>
      </w:pPr>
      <w:r w:rsidRPr="003F318A">
        <w:rPr>
          <w:rFonts w:ascii="Arial" w:hAnsi="Arial" w:cs="Arial"/>
          <w:b/>
          <w:bCs/>
          <w:u w:val="single"/>
        </w:rPr>
        <w:t>Frequently Asked Questions (FAQs) for SMEs</w:t>
      </w:r>
    </w:p>
    <w:p w14:paraId="37E9F171" w14:textId="55BA0094" w:rsidR="00252959" w:rsidRDefault="00A7396B" w:rsidP="00D41D24">
      <w:pPr>
        <w:pStyle w:val="NoSpacing"/>
        <w:spacing w:line="276" w:lineRule="auto"/>
        <w:jc w:val="both"/>
        <w:rPr>
          <w:rFonts w:cs="Arial"/>
        </w:rPr>
      </w:pPr>
      <w:r>
        <w:rPr>
          <w:rFonts w:cs="Arial"/>
        </w:rPr>
        <w:t>Enterprise Singapore</w:t>
      </w:r>
      <w:r w:rsidR="00252959" w:rsidRPr="004168ED">
        <w:rPr>
          <w:rFonts w:cs="Arial"/>
        </w:rPr>
        <w:t xml:space="preserve"> no longer administer</w:t>
      </w:r>
      <w:r w:rsidR="007E291B">
        <w:rPr>
          <w:rFonts w:cs="Arial"/>
        </w:rPr>
        <w:t>s</w:t>
      </w:r>
      <w:r w:rsidR="00252959" w:rsidRPr="004168ED">
        <w:rPr>
          <w:rFonts w:cs="Arial"/>
        </w:rPr>
        <w:t xml:space="preserve"> the Study Sponsorship (SS) and Fresh Hire (FH) under the SME Talent Programme (STP).</w:t>
      </w:r>
      <w:r w:rsidR="004460F2">
        <w:rPr>
          <w:rFonts w:cs="Arial"/>
        </w:rPr>
        <w:t xml:space="preserve"> </w:t>
      </w:r>
      <w:r w:rsidR="007E291B">
        <w:rPr>
          <w:rFonts w:cs="Arial"/>
        </w:rPr>
        <w:t>For m</w:t>
      </w:r>
      <w:r w:rsidR="001224E3">
        <w:rPr>
          <w:rFonts w:cs="Arial"/>
        </w:rPr>
        <w:t>ore information</w:t>
      </w:r>
      <w:r w:rsidR="007E291B">
        <w:rPr>
          <w:rFonts w:cs="Arial"/>
        </w:rPr>
        <w:t xml:space="preserve">, please refer to </w:t>
      </w:r>
      <w:r w:rsidR="001224E3">
        <w:rPr>
          <w:rFonts w:cs="Arial"/>
        </w:rPr>
        <w:t>Question</w:t>
      </w:r>
      <w:r w:rsidR="007E291B">
        <w:rPr>
          <w:rFonts w:cs="Arial"/>
        </w:rPr>
        <w:t>s</w:t>
      </w:r>
      <w:r w:rsidR="001224E3">
        <w:rPr>
          <w:rFonts w:cs="Arial"/>
        </w:rPr>
        <w:t xml:space="preserve"> 5 to 8. </w:t>
      </w:r>
    </w:p>
    <w:p w14:paraId="24E03CF1" w14:textId="77777777" w:rsidR="00252959" w:rsidRPr="0070771A" w:rsidRDefault="00252959" w:rsidP="00712A3F">
      <w:pPr>
        <w:pStyle w:val="NoSpacing"/>
        <w:ind w:left="426"/>
        <w:jc w:val="both"/>
        <w:rPr>
          <w:rFonts w:cs="Arial"/>
        </w:rPr>
      </w:pPr>
    </w:p>
    <w:p w14:paraId="498EA891" w14:textId="77777777" w:rsidR="00316A71" w:rsidRPr="00D10463" w:rsidRDefault="00316A71" w:rsidP="009F1E6D">
      <w:pPr>
        <w:jc w:val="both"/>
        <w:rPr>
          <w:rFonts w:ascii="Arial" w:hAnsi="Arial" w:cs="Arial"/>
          <w:u w:val="single"/>
        </w:rPr>
      </w:pPr>
      <w:r w:rsidRPr="00D10463">
        <w:rPr>
          <w:rFonts w:ascii="Arial" w:hAnsi="Arial" w:cs="Arial"/>
          <w:b/>
          <w:bCs/>
          <w:u w:val="single"/>
        </w:rPr>
        <w:t xml:space="preserve">Programme Information </w:t>
      </w:r>
    </w:p>
    <w:p w14:paraId="00E5934E" w14:textId="77777777" w:rsidR="00316A71" w:rsidRPr="00D10463" w:rsidRDefault="00316A71" w:rsidP="009F1E6D">
      <w:pPr>
        <w:pStyle w:val="ListParagraph"/>
        <w:numPr>
          <w:ilvl w:val="0"/>
          <w:numId w:val="1"/>
        </w:numPr>
        <w:jc w:val="both"/>
        <w:rPr>
          <w:rFonts w:ascii="Arial" w:hAnsi="Arial" w:cs="Arial"/>
          <w:b/>
        </w:rPr>
      </w:pPr>
      <w:r w:rsidRPr="00D10463">
        <w:rPr>
          <w:rFonts w:ascii="Arial" w:hAnsi="Arial" w:cs="Arial"/>
          <w:b/>
          <w:bCs/>
        </w:rPr>
        <w:t xml:space="preserve">What is SME Talent Programme (STP)? </w:t>
      </w:r>
    </w:p>
    <w:p w14:paraId="0250B589" w14:textId="63317C56" w:rsidR="00316A71" w:rsidRPr="00D10463" w:rsidRDefault="00316A71" w:rsidP="00A130CB">
      <w:pPr>
        <w:ind w:left="360"/>
        <w:jc w:val="both"/>
        <w:rPr>
          <w:rFonts w:ascii="Arial" w:hAnsi="Arial" w:cs="Arial"/>
        </w:rPr>
      </w:pPr>
      <w:r w:rsidRPr="00D10463">
        <w:rPr>
          <w:rFonts w:ascii="Arial" w:hAnsi="Arial" w:cs="Arial"/>
        </w:rPr>
        <w:t xml:space="preserve">STP is an initiative by </w:t>
      </w:r>
      <w:r w:rsidR="00D303C3">
        <w:rPr>
          <w:rFonts w:cs="Arial"/>
        </w:rPr>
        <w:t>Enterprise Singapore</w:t>
      </w:r>
      <w:r w:rsidR="00D303C3" w:rsidRPr="004168ED">
        <w:rPr>
          <w:rFonts w:cs="Arial"/>
        </w:rPr>
        <w:t xml:space="preserve"> </w:t>
      </w:r>
      <w:r w:rsidRPr="00D10463">
        <w:rPr>
          <w:rFonts w:ascii="Arial" w:hAnsi="Arial" w:cs="Arial"/>
        </w:rPr>
        <w:t xml:space="preserve">to help SMEs engage and attract </w:t>
      </w:r>
      <w:r w:rsidR="007F37B0">
        <w:rPr>
          <w:rFonts w:ascii="Arial" w:hAnsi="Arial" w:cs="Arial"/>
        </w:rPr>
        <w:t>local talents from ITE, Polytech</w:t>
      </w:r>
      <w:r w:rsidRPr="00D10463">
        <w:rPr>
          <w:rFonts w:ascii="Arial" w:hAnsi="Arial" w:cs="Arial"/>
        </w:rPr>
        <w:t>nics and Universities to join them. Under STP, SMEs can offer student internships</w:t>
      </w:r>
      <w:r w:rsidR="004460F2">
        <w:rPr>
          <w:rFonts w:ascii="Arial" w:hAnsi="Arial" w:cs="Arial"/>
        </w:rPr>
        <w:t xml:space="preserve"> and are </w:t>
      </w:r>
      <w:r w:rsidRPr="00D10463">
        <w:rPr>
          <w:rFonts w:ascii="Arial" w:hAnsi="Arial" w:cs="Arial"/>
        </w:rPr>
        <w:t xml:space="preserve">eligible for up to 70% support covering </w:t>
      </w:r>
      <w:r w:rsidR="004460F2">
        <w:rPr>
          <w:rFonts w:ascii="Arial" w:hAnsi="Arial" w:cs="Arial"/>
        </w:rPr>
        <w:t>the internship month stipend</w:t>
      </w:r>
      <w:r w:rsidRPr="00D10463">
        <w:rPr>
          <w:rFonts w:ascii="Arial" w:hAnsi="Arial" w:cs="Arial"/>
        </w:rPr>
        <w:t xml:space="preserve">.  </w:t>
      </w:r>
    </w:p>
    <w:p w14:paraId="6D5103F6" w14:textId="77777777" w:rsidR="00316A71" w:rsidRPr="00D10463" w:rsidRDefault="00316A71" w:rsidP="009F1E6D">
      <w:pPr>
        <w:pStyle w:val="ListParagraph"/>
        <w:numPr>
          <w:ilvl w:val="0"/>
          <w:numId w:val="1"/>
        </w:numPr>
        <w:jc w:val="both"/>
        <w:rPr>
          <w:rFonts w:ascii="Arial" w:hAnsi="Arial" w:cs="Arial"/>
          <w:b/>
        </w:rPr>
      </w:pPr>
      <w:r w:rsidRPr="00D10463">
        <w:rPr>
          <w:rFonts w:ascii="Arial" w:hAnsi="Arial" w:cs="Arial"/>
          <w:b/>
          <w:bCs/>
        </w:rPr>
        <w:t xml:space="preserve">What </w:t>
      </w:r>
      <w:r w:rsidR="00F221F1" w:rsidRPr="00D10463">
        <w:rPr>
          <w:rFonts w:ascii="Arial" w:hAnsi="Arial" w:cs="Arial"/>
          <w:b/>
          <w:bCs/>
        </w:rPr>
        <w:t>are the eligibility criteria</w:t>
      </w:r>
      <w:r w:rsidRPr="00D10463">
        <w:rPr>
          <w:rFonts w:ascii="Arial" w:hAnsi="Arial" w:cs="Arial"/>
          <w:b/>
          <w:bCs/>
        </w:rPr>
        <w:t xml:space="preserve"> for companies? </w:t>
      </w:r>
    </w:p>
    <w:p w14:paraId="5811ECBC" w14:textId="77777777" w:rsidR="00D10463" w:rsidRPr="00D10463" w:rsidRDefault="00316A71" w:rsidP="009F1E6D">
      <w:pPr>
        <w:pStyle w:val="NoSpacing"/>
        <w:ind w:firstLine="360"/>
        <w:jc w:val="both"/>
        <w:rPr>
          <w:rFonts w:cs="Arial"/>
        </w:rPr>
      </w:pPr>
      <w:r w:rsidRPr="00D10463">
        <w:rPr>
          <w:rFonts w:cs="Arial"/>
        </w:rPr>
        <w:t xml:space="preserve">To be eligible for STP, companies must meet the following criteria: </w:t>
      </w:r>
    </w:p>
    <w:p w14:paraId="42B3DD43" w14:textId="77777777" w:rsidR="00D10463" w:rsidRDefault="008C64C9" w:rsidP="009F1E6D">
      <w:pPr>
        <w:pStyle w:val="NoSpacing"/>
        <w:numPr>
          <w:ilvl w:val="0"/>
          <w:numId w:val="5"/>
        </w:numPr>
        <w:jc w:val="both"/>
        <w:rPr>
          <w:rFonts w:cs="Arial"/>
        </w:rPr>
      </w:pPr>
      <w:r>
        <w:rPr>
          <w:rFonts w:cs="Arial"/>
        </w:rPr>
        <w:t>Have a m</w:t>
      </w:r>
      <w:r w:rsidR="00D10463" w:rsidRPr="00D10463">
        <w:rPr>
          <w:rFonts w:cs="Arial"/>
        </w:rPr>
        <w:t>i</w:t>
      </w:r>
      <w:r w:rsidR="00316A71" w:rsidRPr="00D10463">
        <w:rPr>
          <w:rFonts w:cs="Arial"/>
        </w:rPr>
        <w:t xml:space="preserve">nimum of 30% local shareholding </w:t>
      </w:r>
    </w:p>
    <w:p w14:paraId="093C1B93" w14:textId="77777777" w:rsidR="00D10463" w:rsidRDefault="008C64C9" w:rsidP="009F1E6D">
      <w:pPr>
        <w:pStyle w:val="NoSpacing"/>
        <w:numPr>
          <w:ilvl w:val="0"/>
          <w:numId w:val="5"/>
        </w:numPr>
        <w:jc w:val="both"/>
        <w:rPr>
          <w:rFonts w:cs="Arial"/>
        </w:rPr>
      </w:pPr>
      <w:r>
        <w:rPr>
          <w:rFonts w:cs="Arial"/>
        </w:rPr>
        <w:t>Have g</w:t>
      </w:r>
      <w:r w:rsidR="00316A71" w:rsidRPr="00D10463">
        <w:rPr>
          <w:rFonts w:cs="Arial"/>
        </w:rPr>
        <w:t xml:space="preserve">roup annual sales turnover of not more than S$100 million OR group employment size of not more than 200 workers </w:t>
      </w:r>
    </w:p>
    <w:p w14:paraId="641DC7AF" w14:textId="1F86A31B" w:rsidR="00930CD4" w:rsidRDefault="00930CD4" w:rsidP="009F1E6D">
      <w:pPr>
        <w:pStyle w:val="NoSpacing"/>
        <w:numPr>
          <w:ilvl w:val="0"/>
          <w:numId w:val="5"/>
        </w:numPr>
        <w:jc w:val="both"/>
        <w:rPr>
          <w:rFonts w:cs="Arial"/>
        </w:rPr>
      </w:pPr>
      <w:r>
        <w:rPr>
          <w:rFonts w:cs="Arial"/>
        </w:rPr>
        <w:t xml:space="preserve">Possess sound Human Resources </w:t>
      </w:r>
      <w:r w:rsidR="007E291B">
        <w:rPr>
          <w:rFonts w:cs="Arial"/>
        </w:rPr>
        <w:t>s</w:t>
      </w:r>
      <w:r>
        <w:rPr>
          <w:rFonts w:cs="Arial"/>
        </w:rPr>
        <w:t>ystems and commitment towards talent development</w:t>
      </w:r>
    </w:p>
    <w:p w14:paraId="65826DD9" w14:textId="37980C29" w:rsidR="00930CD4" w:rsidRDefault="008C64C9" w:rsidP="009F1E6D">
      <w:pPr>
        <w:pStyle w:val="NoSpacing"/>
        <w:numPr>
          <w:ilvl w:val="0"/>
          <w:numId w:val="5"/>
        </w:numPr>
        <w:jc w:val="both"/>
        <w:rPr>
          <w:rFonts w:cs="Arial"/>
        </w:rPr>
      </w:pPr>
      <w:r>
        <w:rPr>
          <w:rFonts w:cs="Arial"/>
        </w:rPr>
        <w:t>Be w</w:t>
      </w:r>
      <w:r w:rsidR="00930CD4">
        <w:rPr>
          <w:rFonts w:cs="Arial"/>
        </w:rPr>
        <w:t xml:space="preserve">illing to participate in </w:t>
      </w:r>
      <w:r w:rsidR="00D303C3">
        <w:rPr>
          <w:rFonts w:cs="Arial"/>
        </w:rPr>
        <w:t xml:space="preserve">Enterprise Singapore’s </w:t>
      </w:r>
      <w:r w:rsidR="00930CD4">
        <w:rPr>
          <w:rFonts w:cs="Arial"/>
        </w:rPr>
        <w:t>Human Resource Maturity Diagnostics (HRMD)</w:t>
      </w:r>
    </w:p>
    <w:p w14:paraId="1C426D71" w14:textId="77777777" w:rsidR="00D10463" w:rsidRPr="00D10463" w:rsidRDefault="00D10463" w:rsidP="009F1E6D">
      <w:pPr>
        <w:pStyle w:val="NoSpacing"/>
        <w:ind w:left="720"/>
        <w:jc w:val="both"/>
        <w:rPr>
          <w:rFonts w:cs="Arial"/>
        </w:rPr>
      </w:pPr>
    </w:p>
    <w:p w14:paraId="71074005" w14:textId="542256FE" w:rsidR="00B70830" w:rsidRPr="00B70830" w:rsidRDefault="00B70830" w:rsidP="00B70830">
      <w:pPr>
        <w:pStyle w:val="ListParagraph"/>
        <w:numPr>
          <w:ilvl w:val="0"/>
          <w:numId w:val="1"/>
        </w:numPr>
        <w:jc w:val="both"/>
        <w:rPr>
          <w:rFonts w:ascii="Arial" w:hAnsi="Arial" w:cs="Arial"/>
          <w:b/>
        </w:rPr>
      </w:pPr>
      <w:r>
        <w:rPr>
          <w:rFonts w:ascii="Arial" w:hAnsi="Arial" w:cs="Arial"/>
          <w:b/>
        </w:rPr>
        <w:t>What are the eligibility criteria for students?</w:t>
      </w:r>
    </w:p>
    <w:p w14:paraId="4BD9248A" w14:textId="1CF6EF37" w:rsidR="00B70830" w:rsidRDefault="00B70830" w:rsidP="00B70830">
      <w:pPr>
        <w:pStyle w:val="NoSpacing"/>
        <w:ind w:firstLine="360"/>
      </w:pPr>
      <w:r>
        <w:t>To be eligible for STP students must meet the following criteria:</w:t>
      </w:r>
    </w:p>
    <w:p w14:paraId="1F32E292" w14:textId="12749763" w:rsidR="00B70830" w:rsidRPr="00B70830" w:rsidRDefault="00B70830" w:rsidP="00B70830">
      <w:pPr>
        <w:pStyle w:val="NoSpacing"/>
        <w:numPr>
          <w:ilvl w:val="0"/>
          <w:numId w:val="16"/>
        </w:numPr>
      </w:pPr>
      <w:r>
        <w:rPr>
          <w:rFonts w:cs="Arial"/>
        </w:rPr>
        <w:t xml:space="preserve">Singapore Citizen or Singapore </w:t>
      </w:r>
      <w:r w:rsidRPr="00EB2123">
        <w:rPr>
          <w:rFonts w:cs="Arial"/>
        </w:rPr>
        <w:t>P</w:t>
      </w:r>
      <w:r>
        <w:rPr>
          <w:rFonts w:cs="Arial"/>
        </w:rPr>
        <w:t xml:space="preserve">ermanent </w:t>
      </w:r>
      <w:r w:rsidRPr="00EB2123">
        <w:rPr>
          <w:rFonts w:cs="Arial"/>
        </w:rPr>
        <w:t>R</w:t>
      </w:r>
      <w:r>
        <w:rPr>
          <w:rFonts w:cs="Arial"/>
        </w:rPr>
        <w:t>esident</w:t>
      </w:r>
    </w:p>
    <w:p w14:paraId="1DE06A83" w14:textId="78E1F09E" w:rsidR="00B70830" w:rsidRPr="00B70830" w:rsidRDefault="00B70830" w:rsidP="00B70830">
      <w:pPr>
        <w:pStyle w:val="FootnoteText"/>
        <w:numPr>
          <w:ilvl w:val="0"/>
          <w:numId w:val="16"/>
        </w:numPr>
        <w:rPr>
          <w:sz w:val="22"/>
          <w:szCs w:val="22"/>
        </w:rPr>
      </w:pPr>
      <w:r w:rsidRPr="00B70830">
        <w:rPr>
          <w:rFonts w:ascii="Arial" w:hAnsi="Arial" w:cs="Arial"/>
          <w:sz w:val="22"/>
          <w:szCs w:val="22"/>
        </w:rPr>
        <w:t>F</w:t>
      </w:r>
      <w:r>
        <w:rPr>
          <w:rFonts w:ascii="Arial" w:hAnsi="Arial" w:cs="Arial"/>
          <w:sz w:val="22"/>
          <w:szCs w:val="22"/>
        </w:rPr>
        <w:t>ull-time student</w:t>
      </w:r>
      <w:r w:rsidRPr="00B70830">
        <w:rPr>
          <w:rFonts w:ascii="Arial" w:hAnsi="Arial" w:cs="Arial"/>
          <w:sz w:val="22"/>
          <w:szCs w:val="22"/>
        </w:rPr>
        <w:t xml:space="preserve"> from ITE, NYP, NP, RP, SP, TP, NTU, NUS, SUSS</w:t>
      </w:r>
      <w:r>
        <w:rPr>
          <w:rFonts w:ascii="Arial" w:hAnsi="Arial" w:cs="Arial"/>
          <w:sz w:val="22"/>
          <w:szCs w:val="22"/>
        </w:rPr>
        <w:t>, SIT, SMU or SUTD</w:t>
      </w:r>
    </w:p>
    <w:p w14:paraId="13C2A204" w14:textId="77777777" w:rsidR="00B70830" w:rsidRPr="00C74F4B" w:rsidRDefault="00B70830" w:rsidP="00B70830">
      <w:pPr>
        <w:pStyle w:val="ListParagraph"/>
        <w:numPr>
          <w:ilvl w:val="0"/>
          <w:numId w:val="16"/>
        </w:numPr>
        <w:spacing w:after="0"/>
        <w:jc w:val="both"/>
        <w:rPr>
          <w:rFonts w:ascii="Arial" w:hAnsi="Arial" w:cs="Arial"/>
        </w:rPr>
      </w:pPr>
      <w:r w:rsidRPr="00C74F4B">
        <w:rPr>
          <w:rFonts w:ascii="Arial" w:hAnsi="Arial" w:cs="Arial"/>
        </w:rPr>
        <w:t>Should not be previously supported by STP (Internship) under the same Company</w:t>
      </w:r>
    </w:p>
    <w:p w14:paraId="05A0DA5F" w14:textId="414AA8B5" w:rsidR="00B70830" w:rsidRPr="00B70830" w:rsidRDefault="00B70830" w:rsidP="00B70830">
      <w:pPr>
        <w:pStyle w:val="FootnoteText"/>
        <w:numPr>
          <w:ilvl w:val="0"/>
          <w:numId w:val="16"/>
        </w:numPr>
        <w:rPr>
          <w:sz w:val="22"/>
          <w:szCs w:val="22"/>
        </w:rPr>
      </w:pPr>
      <w:r w:rsidRPr="00B70830">
        <w:rPr>
          <w:rFonts w:ascii="Arial" w:hAnsi="Arial" w:cs="Arial"/>
          <w:sz w:val="22"/>
          <w:szCs w:val="22"/>
        </w:rPr>
        <w:t>S</w:t>
      </w:r>
      <w:r>
        <w:rPr>
          <w:rFonts w:ascii="Arial" w:hAnsi="Arial" w:cs="Arial"/>
          <w:sz w:val="22"/>
          <w:szCs w:val="22"/>
        </w:rPr>
        <w:t>hould</w:t>
      </w:r>
      <w:r w:rsidRPr="00B70830">
        <w:rPr>
          <w:rFonts w:ascii="Arial" w:hAnsi="Arial" w:cs="Arial"/>
          <w:sz w:val="22"/>
          <w:szCs w:val="22"/>
        </w:rPr>
        <w:t xml:space="preserve"> not be an immediate family member (i.e. child) of any key shareholder</w:t>
      </w:r>
    </w:p>
    <w:p w14:paraId="6837020A" w14:textId="77777777" w:rsidR="00B70830" w:rsidRPr="00B70830" w:rsidRDefault="00B70830" w:rsidP="00B70830">
      <w:pPr>
        <w:pStyle w:val="FootnoteText"/>
        <w:ind w:left="720"/>
        <w:rPr>
          <w:sz w:val="22"/>
          <w:szCs w:val="22"/>
        </w:rPr>
      </w:pPr>
    </w:p>
    <w:p w14:paraId="3B6D5740" w14:textId="378ABE62" w:rsidR="00316A71" w:rsidRPr="00D10463" w:rsidRDefault="00316A71" w:rsidP="009F1E6D">
      <w:pPr>
        <w:pStyle w:val="ListParagraph"/>
        <w:numPr>
          <w:ilvl w:val="0"/>
          <w:numId w:val="1"/>
        </w:numPr>
        <w:jc w:val="both"/>
        <w:rPr>
          <w:rFonts w:ascii="Arial" w:hAnsi="Arial" w:cs="Arial"/>
          <w:b/>
        </w:rPr>
      </w:pPr>
      <w:r w:rsidRPr="00D10463">
        <w:rPr>
          <w:rFonts w:ascii="Arial" w:hAnsi="Arial" w:cs="Arial"/>
          <w:b/>
          <w:bCs/>
        </w:rPr>
        <w:t xml:space="preserve">How is STP administered? How do I apply for STP? </w:t>
      </w:r>
    </w:p>
    <w:p w14:paraId="6CB90BDD" w14:textId="1C65457A" w:rsidR="00316A71" w:rsidRPr="00D10463" w:rsidRDefault="00D303C3" w:rsidP="009F1E6D">
      <w:pPr>
        <w:ind w:left="360"/>
        <w:jc w:val="both"/>
        <w:rPr>
          <w:rFonts w:ascii="Arial" w:hAnsi="Arial" w:cs="Arial"/>
        </w:rPr>
      </w:pPr>
      <w:r w:rsidRPr="00D303C3">
        <w:rPr>
          <w:rFonts w:ascii="Arial" w:hAnsi="Arial" w:cs="Arial"/>
        </w:rPr>
        <w:t xml:space="preserve">Enterprise Singapore </w:t>
      </w:r>
      <w:r w:rsidR="00355313" w:rsidRPr="00D303C3">
        <w:rPr>
          <w:rFonts w:ascii="Arial" w:hAnsi="Arial" w:cs="Arial"/>
        </w:rPr>
        <w:t>has</w:t>
      </w:r>
      <w:r w:rsidR="00355313">
        <w:rPr>
          <w:rFonts w:ascii="Arial" w:hAnsi="Arial" w:cs="Arial"/>
        </w:rPr>
        <w:t xml:space="preserve"> appointed STP Approved-in-</w:t>
      </w:r>
      <w:r w:rsidR="0028361B">
        <w:rPr>
          <w:rFonts w:ascii="Arial" w:hAnsi="Arial" w:cs="Arial"/>
        </w:rPr>
        <w:t xml:space="preserve">Principle </w:t>
      </w:r>
      <w:r w:rsidR="00355313">
        <w:rPr>
          <w:rFonts w:ascii="Arial" w:hAnsi="Arial" w:cs="Arial"/>
        </w:rPr>
        <w:t>(AIP</w:t>
      </w:r>
      <w:r w:rsidR="00316A71" w:rsidRPr="00D10463">
        <w:rPr>
          <w:rFonts w:ascii="Arial" w:hAnsi="Arial" w:cs="Arial"/>
        </w:rPr>
        <w:t>)</w:t>
      </w:r>
      <w:r w:rsidR="00355313">
        <w:rPr>
          <w:rFonts w:ascii="Arial" w:hAnsi="Arial" w:cs="Arial"/>
        </w:rPr>
        <w:t xml:space="preserve"> partners</w:t>
      </w:r>
      <w:r w:rsidR="00316A71" w:rsidRPr="00D10463">
        <w:rPr>
          <w:rFonts w:ascii="Arial" w:hAnsi="Arial" w:cs="Arial"/>
        </w:rPr>
        <w:t xml:space="preserve"> to administer STP. They play an important role to strengthen industry links with educational institutes and profile career opportunities in their sectors. </w:t>
      </w:r>
    </w:p>
    <w:p w14:paraId="1209006B" w14:textId="3CDB0E96" w:rsidR="00316A71" w:rsidRDefault="00316A71" w:rsidP="009F1E6D">
      <w:pPr>
        <w:ind w:left="360"/>
        <w:jc w:val="both"/>
        <w:rPr>
          <w:rFonts w:ascii="Arial" w:hAnsi="Arial" w:cs="Arial"/>
        </w:rPr>
      </w:pPr>
      <w:r w:rsidRPr="00D10463">
        <w:rPr>
          <w:rFonts w:ascii="Arial" w:hAnsi="Arial" w:cs="Arial"/>
        </w:rPr>
        <w:t xml:space="preserve">Interested SMEs can approach one of our </w:t>
      </w:r>
      <w:r w:rsidR="00E868B4">
        <w:rPr>
          <w:rFonts w:ascii="Arial" w:hAnsi="Arial" w:cs="Arial"/>
        </w:rPr>
        <w:t>STP AIP</w:t>
      </w:r>
      <w:r w:rsidRPr="00D10463">
        <w:rPr>
          <w:rFonts w:ascii="Arial" w:hAnsi="Arial" w:cs="Arial"/>
        </w:rPr>
        <w:t xml:space="preserve"> partners to find out more about STP and how to submit an online</w:t>
      </w:r>
      <w:r w:rsidR="0086277D">
        <w:rPr>
          <w:rFonts w:ascii="Arial" w:hAnsi="Arial" w:cs="Arial"/>
        </w:rPr>
        <w:t xml:space="preserve"> Company</w:t>
      </w:r>
      <w:r w:rsidRPr="00D10463">
        <w:rPr>
          <w:rFonts w:ascii="Arial" w:hAnsi="Arial" w:cs="Arial"/>
        </w:rPr>
        <w:t xml:space="preserve"> application</w:t>
      </w:r>
      <w:r w:rsidR="00337FF1">
        <w:rPr>
          <w:rFonts w:ascii="Arial" w:hAnsi="Arial" w:cs="Arial"/>
        </w:rPr>
        <w:t xml:space="preserve"> through </w:t>
      </w:r>
      <w:hyperlink r:id="rId8" w:history="1">
        <w:proofErr w:type="spellStart"/>
        <w:r w:rsidR="00337FF1" w:rsidRPr="00337FF1">
          <w:rPr>
            <w:rStyle w:val="Hyperlink"/>
            <w:rFonts w:ascii="Arial" w:hAnsi="Arial" w:cs="Arial"/>
          </w:rPr>
          <w:t>STPNet</w:t>
        </w:r>
        <w:proofErr w:type="spellEnd"/>
      </w:hyperlink>
      <w:r w:rsidRPr="00D10463">
        <w:rPr>
          <w:rFonts w:ascii="Arial" w:hAnsi="Arial" w:cs="Arial"/>
        </w:rPr>
        <w:t xml:space="preserve">. </w:t>
      </w:r>
    </w:p>
    <w:p w14:paraId="3ACB70ED" w14:textId="759C3561" w:rsidR="003D5005" w:rsidRDefault="003D5005" w:rsidP="009F1E6D">
      <w:pPr>
        <w:ind w:left="360"/>
        <w:jc w:val="both"/>
        <w:rPr>
          <w:rFonts w:ascii="Arial" w:hAnsi="Arial" w:cs="Arial"/>
        </w:rPr>
      </w:pPr>
    </w:p>
    <w:p w14:paraId="04B8B889" w14:textId="6AF3603A" w:rsidR="003D5005" w:rsidRDefault="003D5005" w:rsidP="009F1E6D">
      <w:pPr>
        <w:ind w:left="360"/>
        <w:jc w:val="both"/>
        <w:rPr>
          <w:rFonts w:ascii="Arial" w:hAnsi="Arial" w:cs="Arial"/>
        </w:rPr>
      </w:pPr>
    </w:p>
    <w:p w14:paraId="15BF8939" w14:textId="0B67AEDC" w:rsidR="003D5005" w:rsidRDefault="003D5005" w:rsidP="009F1E6D">
      <w:pPr>
        <w:ind w:left="360"/>
        <w:jc w:val="both"/>
        <w:rPr>
          <w:rFonts w:ascii="Arial" w:hAnsi="Arial" w:cs="Arial"/>
        </w:rPr>
      </w:pPr>
    </w:p>
    <w:p w14:paraId="23ABD915" w14:textId="70C0BA21" w:rsidR="003D5005" w:rsidRDefault="003D5005" w:rsidP="009F1E6D">
      <w:pPr>
        <w:ind w:left="360"/>
        <w:jc w:val="both"/>
        <w:rPr>
          <w:rFonts w:ascii="Arial" w:hAnsi="Arial" w:cs="Arial"/>
        </w:rPr>
      </w:pPr>
    </w:p>
    <w:p w14:paraId="13D8B98D" w14:textId="722720D2" w:rsidR="00337FF1" w:rsidRDefault="00337FF1" w:rsidP="009F1E6D">
      <w:pPr>
        <w:pStyle w:val="ListParagraph"/>
        <w:numPr>
          <w:ilvl w:val="0"/>
          <w:numId w:val="1"/>
        </w:numPr>
        <w:jc w:val="both"/>
        <w:rPr>
          <w:rFonts w:ascii="Arial" w:hAnsi="Arial" w:cs="Arial"/>
          <w:b/>
        </w:rPr>
      </w:pPr>
      <w:r>
        <w:rPr>
          <w:rFonts w:ascii="Arial" w:hAnsi="Arial" w:cs="Arial"/>
          <w:b/>
        </w:rPr>
        <w:lastRenderedPageBreak/>
        <w:t>What</w:t>
      </w:r>
      <w:r w:rsidR="004628FB">
        <w:rPr>
          <w:rFonts w:ascii="Arial" w:hAnsi="Arial" w:cs="Arial"/>
          <w:b/>
        </w:rPr>
        <w:t xml:space="preserve"> items</w:t>
      </w:r>
      <w:r>
        <w:rPr>
          <w:rFonts w:ascii="Arial" w:hAnsi="Arial" w:cs="Arial"/>
          <w:b/>
        </w:rPr>
        <w:t xml:space="preserve"> do I need to prepare in order to complete my online</w:t>
      </w:r>
      <w:r w:rsidR="000962AC">
        <w:rPr>
          <w:rFonts w:ascii="Arial" w:hAnsi="Arial" w:cs="Arial"/>
          <w:b/>
        </w:rPr>
        <w:t xml:space="preserve"> Company</w:t>
      </w:r>
      <w:r>
        <w:rPr>
          <w:rFonts w:ascii="Arial" w:hAnsi="Arial" w:cs="Arial"/>
          <w:b/>
        </w:rPr>
        <w:t xml:space="preserve"> application for STP?</w:t>
      </w:r>
    </w:p>
    <w:p w14:paraId="65442CB4" w14:textId="6D68BDFD" w:rsidR="00337FF1" w:rsidRDefault="00337FF1" w:rsidP="00337FF1">
      <w:pPr>
        <w:pStyle w:val="ListParagraph"/>
        <w:ind w:left="360"/>
        <w:jc w:val="both"/>
        <w:rPr>
          <w:rFonts w:ascii="Arial" w:hAnsi="Arial" w:cs="Arial"/>
          <w:b/>
        </w:rPr>
      </w:pPr>
    </w:p>
    <w:p w14:paraId="664D89D2" w14:textId="24BC8F48" w:rsidR="00337FF1" w:rsidRDefault="00337FF1" w:rsidP="00337FF1">
      <w:pPr>
        <w:pStyle w:val="ListParagraph"/>
        <w:ind w:left="360"/>
        <w:jc w:val="both"/>
        <w:rPr>
          <w:rFonts w:ascii="Arial" w:hAnsi="Arial" w:cs="Arial"/>
        </w:rPr>
      </w:pPr>
      <w:r>
        <w:rPr>
          <w:rFonts w:ascii="Arial" w:hAnsi="Arial" w:cs="Arial"/>
        </w:rPr>
        <w:t>These are the items that you would need to prepare to complete your online</w:t>
      </w:r>
      <w:r w:rsidR="000962AC">
        <w:rPr>
          <w:rFonts w:ascii="Arial" w:hAnsi="Arial" w:cs="Arial"/>
        </w:rPr>
        <w:t xml:space="preserve"> Company</w:t>
      </w:r>
      <w:r>
        <w:rPr>
          <w:rFonts w:ascii="Arial" w:hAnsi="Arial" w:cs="Arial"/>
        </w:rPr>
        <w:t xml:space="preserve"> application for STP:</w:t>
      </w:r>
    </w:p>
    <w:p w14:paraId="09DB3EB8" w14:textId="09F099A9" w:rsidR="00AD2D31" w:rsidRPr="00AD2D31" w:rsidRDefault="00337FF1" w:rsidP="00AD2D31">
      <w:pPr>
        <w:pStyle w:val="ListParagraph"/>
        <w:numPr>
          <w:ilvl w:val="0"/>
          <w:numId w:val="19"/>
        </w:numPr>
        <w:jc w:val="both"/>
        <w:rPr>
          <w:rFonts w:ascii="Arial" w:hAnsi="Arial" w:cs="Arial"/>
        </w:rPr>
      </w:pPr>
      <w:r>
        <w:rPr>
          <w:rFonts w:ascii="Arial" w:hAnsi="Arial" w:cs="Arial"/>
        </w:rPr>
        <w:t xml:space="preserve">You would require a </w:t>
      </w:r>
      <w:hyperlink r:id="rId9" w:history="1">
        <w:proofErr w:type="spellStart"/>
        <w:r>
          <w:rPr>
            <w:rStyle w:val="Hyperlink"/>
            <w:rFonts w:ascii="Arial" w:hAnsi="Arial" w:cs="Arial"/>
          </w:rPr>
          <w:t>CorpPass</w:t>
        </w:r>
        <w:proofErr w:type="spellEnd"/>
      </w:hyperlink>
      <w:r>
        <w:rPr>
          <w:rFonts w:ascii="Arial" w:hAnsi="Arial" w:cs="Arial"/>
        </w:rPr>
        <w:t xml:space="preserve"> account in order to be able to login and access digital services offered on </w:t>
      </w:r>
      <w:proofErr w:type="spellStart"/>
      <w:r>
        <w:rPr>
          <w:rFonts w:ascii="Arial" w:hAnsi="Arial" w:cs="Arial"/>
        </w:rPr>
        <w:t>STPNet</w:t>
      </w:r>
      <w:proofErr w:type="spellEnd"/>
      <w:r>
        <w:rPr>
          <w:rFonts w:ascii="Arial" w:hAnsi="Arial" w:cs="Arial"/>
        </w:rPr>
        <w:t xml:space="preserve">. Please refer </w:t>
      </w:r>
      <w:hyperlink r:id="rId10" w:history="1">
        <w:r w:rsidRPr="00337FF1">
          <w:rPr>
            <w:rStyle w:val="Hyperlink"/>
            <w:rFonts w:ascii="Arial" w:hAnsi="Arial" w:cs="Arial"/>
          </w:rPr>
          <w:t>here</w:t>
        </w:r>
      </w:hyperlink>
      <w:r w:rsidRPr="00337FF1">
        <w:rPr>
          <w:rFonts w:ascii="Arial" w:hAnsi="Arial" w:cs="Arial"/>
        </w:rPr>
        <w:t xml:space="preserve"> for a step-by-step guide to register for a </w:t>
      </w:r>
      <w:proofErr w:type="spellStart"/>
      <w:r w:rsidRPr="00337FF1">
        <w:rPr>
          <w:rFonts w:ascii="Arial" w:hAnsi="Arial" w:cs="Arial"/>
        </w:rPr>
        <w:t>CorpPass</w:t>
      </w:r>
      <w:proofErr w:type="spellEnd"/>
      <w:r w:rsidRPr="00337FF1">
        <w:rPr>
          <w:rFonts w:ascii="Arial" w:hAnsi="Arial" w:cs="Arial"/>
        </w:rPr>
        <w:t xml:space="preserve"> account.</w:t>
      </w:r>
      <w:r w:rsidR="0002281D">
        <w:rPr>
          <w:rFonts w:ascii="Arial" w:hAnsi="Arial" w:cs="Arial"/>
        </w:rPr>
        <w:t xml:space="preserve"> </w:t>
      </w:r>
    </w:p>
    <w:p w14:paraId="121E2823" w14:textId="4F13F5EF" w:rsidR="00337FF1" w:rsidRPr="0037789D" w:rsidRDefault="00365884" w:rsidP="00AD2D31">
      <w:pPr>
        <w:pStyle w:val="ListParagraph"/>
        <w:jc w:val="both"/>
        <w:rPr>
          <w:rFonts w:ascii="Arial" w:hAnsi="Arial" w:cs="Arial"/>
          <w:i/>
        </w:rPr>
      </w:pPr>
      <w:r w:rsidRPr="0037789D">
        <w:rPr>
          <w:rFonts w:ascii="Arial" w:hAnsi="Arial" w:cs="Arial"/>
          <w:i/>
        </w:rPr>
        <w:t>*</w:t>
      </w:r>
      <w:r w:rsidR="0002281D" w:rsidRPr="0037789D">
        <w:rPr>
          <w:rFonts w:ascii="Arial" w:hAnsi="Arial" w:cs="Arial"/>
          <w:i/>
        </w:rPr>
        <w:t xml:space="preserve">Please note that the </w:t>
      </w:r>
      <w:proofErr w:type="spellStart"/>
      <w:r w:rsidR="0002281D" w:rsidRPr="0037789D">
        <w:rPr>
          <w:rFonts w:ascii="Arial" w:hAnsi="Arial" w:cs="Arial"/>
          <w:i/>
        </w:rPr>
        <w:t>CorpPass</w:t>
      </w:r>
      <w:proofErr w:type="spellEnd"/>
      <w:r w:rsidR="0002281D" w:rsidRPr="0037789D">
        <w:rPr>
          <w:rFonts w:ascii="Arial" w:hAnsi="Arial" w:cs="Arial"/>
          <w:i/>
        </w:rPr>
        <w:t xml:space="preserve"> Registered Officer (i.e. Owner, Partner, Director) is required to appoint a </w:t>
      </w:r>
      <w:proofErr w:type="spellStart"/>
      <w:r w:rsidR="0002281D" w:rsidRPr="0037789D">
        <w:rPr>
          <w:rFonts w:ascii="Arial" w:hAnsi="Arial" w:cs="Arial"/>
          <w:i/>
        </w:rPr>
        <w:t>CorpPass</w:t>
      </w:r>
      <w:proofErr w:type="spellEnd"/>
      <w:r w:rsidR="0002281D" w:rsidRPr="0037789D">
        <w:rPr>
          <w:rFonts w:ascii="Arial" w:hAnsi="Arial" w:cs="Arial"/>
          <w:i/>
        </w:rPr>
        <w:t xml:space="preserve"> Administrator who may then create </w:t>
      </w:r>
      <w:proofErr w:type="spellStart"/>
      <w:r w:rsidR="0002281D" w:rsidRPr="0037789D">
        <w:rPr>
          <w:rFonts w:ascii="Arial" w:hAnsi="Arial" w:cs="Arial"/>
          <w:i/>
        </w:rPr>
        <w:t>CorpPass</w:t>
      </w:r>
      <w:proofErr w:type="spellEnd"/>
      <w:r w:rsidR="0002281D" w:rsidRPr="0037789D">
        <w:rPr>
          <w:rFonts w:ascii="Arial" w:hAnsi="Arial" w:cs="Arial"/>
          <w:i/>
        </w:rPr>
        <w:t xml:space="preserve"> user accounts and access to government digital services for appointed company representatives to act on their behalf. </w:t>
      </w:r>
      <w:proofErr w:type="spellStart"/>
      <w:r w:rsidR="0002281D" w:rsidRPr="0037789D">
        <w:rPr>
          <w:rFonts w:ascii="Arial" w:hAnsi="Arial" w:cs="Arial"/>
          <w:i/>
        </w:rPr>
        <w:t>CorpPass</w:t>
      </w:r>
      <w:proofErr w:type="spellEnd"/>
      <w:r w:rsidR="0002281D" w:rsidRPr="0037789D">
        <w:rPr>
          <w:rFonts w:ascii="Arial" w:hAnsi="Arial" w:cs="Arial"/>
          <w:i/>
        </w:rPr>
        <w:t xml:space="preserve"> users will need to activate their account by setting up their </w:t>
      </w:r>
      <w:proofErr w:type="spellStart"/>
      <w:r w:rsidR="0002281D" w:rsidRPr="0037789D">
        <w:rPr>
          <w:rFonts w:ascii="Arial" w:hAnsi="Arial" w:cs="Arial"/>
          <w:i/>
        </w:rPr>
        <w:t>CorpPass</w:t>
      </w:r>
      <w:proofErr w:type="spellEnd"/>
      <w:r w:rsidR="0002281D" w:rsidRPr="0037789D">
        <w:rPr>
          <w:rFonts w:ascii="Arial" w:hAnsi="Arial" w:cs="Arial"/>
          <w:i/>
        </w:rPr>
        <w:t xml:space="preserve"> ID and password in order to transact on behalf of their companies on </w:t>
      </w:r>
      <w:proofErr w:type="spellStart"/>
      <w:r w:rsidR="0002281D" w:rsidRPr="0037789D">
        <w:rPr>
          <w:rFonts w:ascii="Arial" w:hAnsi="Arial" w:cs="Arial"/>
          <w:i/>
        </w:rPr>
        <w:t>STPNet</w:t>
      </w:r>
      <w:proofErr w:type="spellEnd"/>
      <w:r w:rsidR="0002281D" w:rsidRPr="0037789D">
        <w:rPr>
          <w:rFonts w:ascii="Arial" w:hAnsi="Arial" w:cs="Arial"/>
          <w:i/>
        </w:rPr>
        <w:t>.</w:t>
      </w:r>
    </w:p>
    <w:p w14:paraId="2945EFDF" w14:textId="57EB61C9" w:rsidR="00337FF1" w:rsidRDefault="00337FF1" w:rsidP="00337FF1">
      <w:pPr>
        <w:pStyle w:val="ListParagraph"/>
        <w:numPr>
          <w:ilvl w:val="0"/>
          <w:numId w:val="19"/>
        </w:numPr>
        <w:jc w:val="both"/>
        <w:rPr>
          <w:rFonts w:ascii="Arial" w:hAnsi="Arial" w:cs="Arial"/>
        </w:rPr>
      </w:pPr>
      <w:r>
        <w:rPr>
          <w:rFonts w:ascii="Arial" w:hAnsi="Arial" w:cs="Arial"/>
        </w:rPr>
        <w:t>ACRA document (no later than 6 months</w:t>
      </w:r>
      <w:r w:rsidR="0061040C">
        <w:rPr>
          <w:rFonts w:ascii="Arial" w:hAnsi="Arial" w:cs="Arial"/>
        </w:rPr>
        <w:t xml:space="preserve"> old</w:t>
      </w:r>
      <w:r>
        <w:rPr>
          <w:rFonts w:ascii="Arial" w:hAnsi="Arial" w:cs="Arial"/>
        </w:rPr>
        <w:t>)</w:t>
      </w:r>
    </w:p>
    <w:p w14:paraId="4082D888" w14:textId="101C114B" w:rsidR="000429DB" w:rsidRPr="00337FF1" w:rsidRDefault="000429DB" w:rsidP="00337FF1">
      <w:pPr>
        <w:pStyle w:val="ListParagraph"/>
        <w:numPr>
          <w:ilvl w:val="0"/>
          <w:numId w:val="19"/>
        </w:numPr>
        <w:jc w:val="both"/>
        <w:rPr>
          <w:rFonts w:ascii="Arial" w:hAnsi="Arial" w:cs="Arial"/>
        </w:rPr>
      </w:pPr>
      <w:r>
        <w:rPr>
          <w:rFonts w:ascii="Arial" w:hAnsi="Arial" w:cs="Arial"/>
        </w:rPr>
        <w:t>Latest Financial Statements (no more than 18 months old)</w:t>
      </w:r>
    </w:p>
    <w:p w14:paraId="692C56BF" w14:textId="77777777" w:rsidR="00337FF1" w:rsidRPr="00337FF1" w:rsidRDefault="00337FF1" w:rsidP="00337FF1">
      <w:pPr>
        <w:pStyle w:val="ListParagraph"/>
        <w:ind w:left="360"/>
        <w:jc w:val="both"/>
        <w:rPr>
          <w:rFonts w:ascii="Arial" w:hAnsi="Arial" w:cs="Arial"/>
          <w:b/>
        </w:rPr>
      </w:pPr>
    </w:p>
    <w:p w14:paraId="7E61C855" w14:textId="70A20CFA" w:rsidR="00D10463" w:rsidRPr="00D10463" w:rsidRDefault="00E868B4" w:rsidP="009F1E6D">
      <w:pPr>
        <w:pStyle w:val="ListParagraph"/>
        <w:numPr>
          <w:ilvl w:val="0"/>
          <w:numId w:val="1"/>
        </w:numPr>
        <w:jc w:val="both"/>
        <w:rPr>
          <w:rFonts w:ascii="Arial" w:hAnsi="Arial" w:cs="Arial"/>
          <w:b/>
        </w:rPr>
      </w:pPr>
      <w:r>
        <w:rPr>
          <w:rFonts w:ascii="Arial" w:hAnsi="Arial" w:cs="Arial"/>
          <w:b/>
          <w:bCs/>
        </w:rPr>
        <w:t>Who are the appointed</w:t>
      </w:r>
      <w:r w:rsidR="00316A71" w:rsidRPr="00D10463">
        <w:rPr>
          <w:rFonts w:ascii="Arial" w:hAnsi="Arial" w:cs="Arial"/>
          <w:b/>
          <w:bCs/>
        </w:rPr>
        <w:t xml:space="preserve"> </w:t>
      </w:r>
      <w:r>
        <w:rPr>
          <w:rFonts w:ascii="Arial" w:hAnsi="Arial" w:cs="Arial"/>
          <w:b/>
          <w:bCs/>
        </w:rPr>
        <w:t>STP AIP partners</w:t>
      </w:r>
      <w:r w:rsidR="00316A71" w:rsidRPr="00D10463">
        <w:rPr>
          <w:rFonts w:ascii="Arial" w:hAnsi="Arial" w:cs="Arial"/>
          <w:b/>
          <w:bCs/>
        </w:rPr>
        <w:t xml:space="preserve">? </w:t>
      </w:r>
    </w:p>
    <w:p w14:paraId="084F5F51" w14:textId="67B03E8E" w:rsidR="00316A71" w:rsidRPr="00D10463" w:rsidRDefault="00164EE5" w:rsidP="009F1E6D">
      <w:pPr>
        <w:ind w:firstLine="360"/>
        <w:jc w:val="both"/>
        <w:rPr>
          <w:rFonts w:ascii="Arial" w:hAnsi="Arial" w:cs="Arial"/>
          <w:b/>
        </w:rPr>
      </w:pPr>
      <w:r>
        <w:rPr>
          <w:rFonts w:ascii="Arial" w:hAnsi="Arial" w:cs="Arial"/>
        </w:rPr>
        <w:t>The following</w:t>
      </w:r>
      <w:r w:rsidR="00316A71" w:rsidRPr="00D10463">
        <w:rPr>
          <w:rFonts w:ascii="Arial" w:hAnsi="Arial" w:cs="Arial"/>
        </w:rPr>
        <w:t xml:space="preserve"> </w:t>
      </w:r>
      <w:r w:rsidR="00316A71" w:rsidRPr="005C3D1F">
        <w:rPr>
          <w:rFonts w:ascii="Arial" w:hAnsi="Arial" w:cs="Arial"/>
        </w:rPr>
        <w:t xml:space="preserve">are </w:t>
      </w:r>
      <w:r w:rsidR="005C3D1F" w:rsidRPr="005C3D1F">
        <w:rPr>
          <w:rFonts w:ascii="Arial" w:hAnsi="Arial" w:cs="Arial"/>
        </w:rPr>
        <w:t xml:space="preserve">Enterprise </w:t>
      </w:r>
      <w:proofErr w:type="gramStart"/>
      <w:r w:rsidR="005C3D1F" w:rsidRPr="005C3D1F">
        <w:rPr>
          <w:rFonts w:ascii="Arial" w:hAnsi="Arial" w:cs="Arial"/>
        </w:rPr>
        <w:t>Singapore‘</w:t>
      </w:r>
      <w:proofErr w:type="gramEnd"/>
      <w:r w:rsidR="005C3D1F" w:rsidRPr="005C3D1F">
        <w:rPr>
          <w:rFonts w:ascii="Arial" w:hAnsi="Arial" w:cs="Arial"/>
        </w:rPr>
        <w:t xml:space="preserve">s </w:t>
      </w:r>
      <w:r w:rsidR="00316A71" w:rsidRPr="005C3D1F">
        <w:rPr>
          <w:rFonts w:ascii="Arial" w:hAnsi="Arial" w:cs="Arial"/>
        </w:rPr>
        <w:t>STP</w:t>
      </w:r>
      <w:r>
        <w:rPr>
          <w:rFonts w:ascii="Arial" w:hAnsi="Arial" w:cs="Arial"/>
        </w:rPr>
        <w:t xml:space="preserve"> AIP</w:t>
      </w:r>
      <w:r w:rsidR="00316A71" w:rsidRPr="00D10463">
        <w:rPr>
          <w:rFonts w:ascii="Arial" w:hAnsi="Arial" w:cs="Arial"/>
        </w:rPr>
        <w:t xml:space="preserve"> partners: </w:t>
      </w:r>
    </w:p>
    <w:p w14:paraId="68085268" w14:textId="77777777" w:rsidR="00E868B4" w:rsidRPr="00716D30" w:rsidRDefault="00316A71" w:rsidP="00716D30">
      <w:pPr>
        <w:pStyle w:val="NoSpacing"/>
        <w:ind w:firstLine="360"/>
        <w:jc w:val="both"/>
        <w:rPr>
          <w:rFonts w:cs="Arial"/>
        </w:rPr>
      </w:pPr>
      <w:r w:rsidRPr="00D10463">
        <w:rPr>
          <w:rFonts w:cs="Arial"/>
        </w:rPr>
        <w:t>Industry</w:t>
      </w:r>
      <w:r w:rsidR="0028361B">
        <w:rPr>
          <w:rFonts w:cs="Arial"/>
        </w:rPr>
        <w:t>-specific</w:t>
      </w:r>
      <w:r w:rsidRPr="00D10463">
        <w:rPr>
          <w:rFonts w:cs="Arial"/>
        </w:rPr>
        <w:t xml:space="preserve"> </w:t>
      </w:r>
      <w:r w:rsidR="00606C3F">
        <w:rPr>
          <w:rFonts w:cs="Arial"/>
        </w:rPr>
        <w:t xml:space="preserve">STP AIP </w:t>
      </w:r>
      <w:r w:rsidR="00164EE5">
        <w:rPr>
          <w:rFonts w:cs="Arial"/>
        </w:rPr>
        <w:t>partner</w:t>
      </w:r>
      <w:r w:rsidRPr="00D10463">
        <w:rPr>
          <w:rFonts w:cs="Arial"/>
        </w:rPr>
        <w:t xml:space="preserve">s: </w:t>
      </w:r>
    </w:p>
    <w:p w14:paraId="224E5186" w14:textId="77777777" w:rsidR="00D10463" w:rsidRDefault="00316A71" w:rsidP="009F1E6D">
      <w:pPr>
        <w:pStyle w:val="ListParagraph"/>
        <w:numPr>
          <w:ilvl w:val="0"/>
          <w:numId w:val="6"/>
        </w:numPr>
        <w:jc w:val="both"/>
        <w:rPr>
          <w:rFonts w:ascii="Arial" w:hAnsi="Arial" w:cs="Arial"/>
        </w:rPr>
      </w:pPr>
      <w:r w:rsidRPr="00D10463">
        <w:rPr>
          <w:rFonts w:ascii="Arial" w:hAnsi="Arial" w:cs="Arial"/>
        </w:rPr>
        <w:t xml:space="preserve">Restaurant Association of Singapore (RAS) </w:t>
      </w:r>
    </w:p>
    <w:p w14:paraId="319A512E" w14:textId="77777777" w:rsidR="00D10463" w:rsidRDefault="00316A71" w:rsidP="009F1E6D">
      <w:pPr>
        <w:pStyle w:val="ListParagraph"/>
        <w:numPr>
          <w:ilvl w:val="0"/>
          <w:numId w:val="6"/>
        </w:numPr>
        <w:jc w:val="both"/>
        <w:rPr>
          <w:rFonts w:ascii="Arial" w:hAnsi="Arial" w:cs="Arial"/>
        </w:rPr>
      </w:pPr>
      <w:r w:rsidRPr="00D10463">
        <w:rPr>
          <w:rFonts w:ascii="Arial" w:hAnsi="Arial" w:cs="Arial"/>
        </w:rPr>
        <w:t xml:space="preserve">Singapore Food Manufacturers’ Association (SFMA) </w:t>
      </w:r>
    </w:p>
    <w:p w14:paraId="5EB6FC3F" w14:textId="77777777" w:rsidR="00003AE0" w:rsidRDefault="00316A71" w:rsidP="009F1E6D">
      <w:pPr>
        <w:pStyle w:val="ListParagraph"/>
        <w:numPr>
          <w:ilvl w:val="0"/>
          <w:numId w:val="6"/>
        </w:numPr>
        <w:jc w:val="both"/>
        <w:rPr>
          <w:rFonts w:ascii="Arial" w:hAnsi="Arial" w:cs="Arial"/>
        </w:rPr>
      </w:pPr>
      <w:r w:rsidRPr="00D10463">
        <w:rPr>
          <w:rFonts w:ascii="Arial" w:hAnsi="Arial" w:cs="Arial"/>
        </w:rPr>
        <w:t>Singapore Retailers’ Association (SRA)</w:t>
      </w:r>
    </w:p>
    <w:p w14:paraId="082920D7" w14:textId="1907D5D0" w:rsidR="00D10463" w:rsidRDefault="00003AE0" w:rsidP="009F1E6D">
      <w:pPr>
        <w:pStyle w:val="ListParagraph"/>
        <w:numPr>
          <w:ilvl w:val="0"/>
          <w:numId w:val="6"/>
        </w:numPr>
        <w:jc w:val="both"/>
        <w:rPr>
          <w:rFonts w:ascii="Arial" w:hAnsi="Arial" w:cs="Arial"/>
        </w:rPr>
      </w:pPr>
      <w:r>
        <w:rPr>
          <w:rFonts w:ascii="Arial" w:hAnsi="Arial" w:cs="Arial"/>
        </w:rPr>
        <w:t xml:space="preserve">Singapore </w:t>
      </w:r>
      <w:proofErr w:type="spellStart"/>
      <w:r>
        <w:rPr>
          <w:rFonts w:ascii="Arial" w:hAnsi="Arial" w:cs="Arial"/>
        </w:rPr>
        <w:t>Infocomm</w:t>
      </w:r>
      <w:proofErr w:type="spellEnd"/>
      <w:r>
        <w:rPr>
          <w:rFonts w:ascii="Arial" w:hAnsi="Arial" w:cs="Arial"/>
        </w:rPr>
        <w:t xml:space="preserve"> Technology Federation (</w:t>
      </w:r>
      <w:proofErr w:type="spellStart"/>
      <w:r>
        <w:rPr>
          <w:rFonts w:ascii="Arial" w:hAnsi="Arial" w:cs="Arial"/>
        </w:rPr>
        <w:t>SiTF</w:t>
      </w:r>
      <w:proofErr w:type="spellEnd"/>
      <w:r>
        <w:rPr>
          <w:rFonts w:ascii="Arial" w:hAnsi="Arial" w:cs="Arial"/>
        </w:rPr>
        <w:t>)</w:t>
      </w:r>
      <w:r w:rsidR="00316A71" w:rsidRPr="00D10463">
        <w:rPr>
          <w:rFonts w:ascii="Arial" w:hAnsi="Arial" w:cs="Arial"/>
        </w:rPr>
        <w:t xml:space="preserve"> </w:t>
      </w:r>
    </w:p>
    <w:p w14:paraId="2CDD8464" w14:textId="77777777" w:rsidR="00716D30" w:rsidRDefault="00716D30" w:rsidP="00716D30">
      <w:pPr>
        <w:pStyle w:val="ListParagraph"/>
        <w:jc w:val="both"/>
        <w:rPr>
          <w:rFonts w:ascii="Arial" w:hAnsi="Arial" w:cs="Arial"/>
        </w:rPr>
      </w:pPr>
    </w:p>
    <w:p w14:paraId="492CB137" w14:textId="77777777" w:rsidR="00316A71" w:rsidRPr="00D10463" w:rsidRDefault="00316A71" w:rsidP="009F1E6D">
      <w:pPr>
        <w:pStyle w:val="NoSpacing"/>
        <w:ind w:firstLine="360"/>
        <w:jc w:val="both"/>
        <w:rPr>
          <w:rFonts w:cs="Arial"/>
        </w:rPr>
      </w:pPr>
      <w:r w:rsidRPr="00D10463">
        <w:rPr>
          <w:rFonts w:cs="Arial"/>
        </w:rPr>
        <w:t xml:space="preserve">Broad-based </w:t>
      </w:r>
      <w:r w:rsidR="00606C3F">
        <w:rPr>
          <w:rFonts w:cs="Arial"/>
        </w:rPr>
        <w:t xml:space="preserve">STP AIP </w:t>
      </w:r>
      <w:r w:rsidR="00164EE5">
        <w:rPr>
          <w:rFonts w:cs="Arial"/>
        </w:rPr>
        <w:t>partner</w:t>
      </w:r>
      <w:r w:rsidRPr="00D10463">
        <w:rPr>
          <w:rFonts w:cs="Arial"/>
        </w:rPr>
        <w:t xml:space="preserve">s: </w:t>
      </w:r>
    </w:p>
    <w:p w14:paraId="5297705C" w14:textId="77777777" w:rsidR="0039009A" w:rsidRDefault="0039009A" w:rsidP="009F1E6D">
      <w:pPr>
        <w:pStyle w:val="NoSpacing"/>
        <w:numPr>
          <w:ilvl w:val="0"/>
          <w:numId w:val="9"/>
        </w:numPr>
        <w:jc w:val="both"/>
        <w:rPr>
          <w:rFonts w:cs="Arial"/>
        </w:rPr>
      </w:pPr>
      <w:r>
        <w:rPr>
          <w:rFonts w:cs="Arial"/>
        </w:rPr>
        <w:t>Action Community for Entrepreneurship (ACE) – for Start-ups</w:t>
      </w:r>
    </w:p>
    <w:p w14:paraId="16BE4A0C" w14:textId="77777777" w:rsidR="00D10463" w:rsidRDefault="00316A71" w:rsidP="009F1E6D">
      <w:pPr>
        <w:pStyle w:val="NoSpacing"/>
        <w:numPr>
          <w:ilvl w:val="0"/>
          <w:numId w:val="9"/>
        </w:numPr>
        <w:jc w:val="both"/>
        <w:rPr>
          <w:rFonts w:cs="Arial"/>
        </w:rPr>
      </w:pPr>
      <w:r w:rsidRPr="00D10463">
        <w:rPr>
          <w:rFonts w:cs="Arial"/>
        </w:rPr>
        <w:t xml:space="preserve">Association of Small and Medium Enterprises (ASME) </w:t>
      </w:r>
    </w:p>
    <w:p w14:paraId="1D2B72EC" w14:textId="77777777" w:rsidR="00316A71" w:rsidRPr="00D10463" w:rsidRDefault="00316A71" w:rsidP="009F1E6D">
      <w:pPr>
        <w:pStyle w:val="NoSpacing"/>
        <w:numPr>
          <w:ilvl w:val="0"/>
          <w:numId w:val="9"/>
        </w:numPr>
        <w:jc w:val="both"/>
        <w:rPr>
          <w:rFonts w:cs="Arial"/>
        </w:rPr>
      </w:pPr>
      <w:r w:rsidRPr="00D10463">
        <w:rPr>
          <w:rFonts w:cs="Arial"/>
        </w:rPr>
        <w:t xml:space="preserve">Singapore Manufacturing Federation (SMF) </w:t>
      </w:r>
    </w:p>
    <w:p w14:paraId="112EC707" w14:textId="786C162E" w:rsidR="00986D53" w:rsidRPr="00986D53" w:rsidRDefault="00986D53" w:rsidP="003C672E">
      <w:pPr>
        <w:spacing w:after="0" w:line="240" w:lineRule="auto"/>
        <w:jc w:val="both"/>
        <w:rPr>
          <w:rFonts w:ascii="Arial" w:eastAsia="SimSun" w:hAnsi="Arial" w:cs="Arial"/>
          <w:lang w:val="en-GB" w:eastAsia="zh-CN"/>
        </w:rPr>
      </w:pPr>
    </w:p>
    <w:p w14:paraId="4EF92454" w14:textId="77777777" w:rsidR="00316A71" w:rsidRPr="0070771A" w:rsidRDefault="00316A71" w:rsidP="00674588">
      <w:pPr>
        <w:spacing w:after="0" w:line="240" w:lineRule="auto"/>
        <w:jc w:val="both"/>
        <w:rPr>
          <w:rFonts w:ascii="Arial" w:eastAsia="SimSun" w:hAnsi="Arial" w:cs="Arial"/>
          <w:b/>
          <w:lang w:val="en-GB" w:eastAsia="zh-CN"/>
        </w:rPr>
      </w:pPr>
    </w:p>
    <w:p w14:paraId="46F396A3" w14:textId="7764D648" w:rsidR="00316A71" w:rsidRPr="000D56E9" w:rsidRDefault="0032451B" w:rsidP="009F1E6D">
      <w:pPr>
        <w:jc w:val="both"/>
        <w:rPr>
          <w:rFonts w:ascii="Arial" w:hAnsi="Arial" w:cs="Arial"/>
          <w:u w:val="single"/>
        </w:rPr>
      </w:pPr>
      <w:r>
        <w:rPr>
          <w:rFonts w:ascii="Arial" w:hAnsi="Arial" w:cs="Arial"/>
          <w:b/>
          <w:bCs/>
          <w:u w:val="single"/>
        </w:rPr>
        <w:t>App</w:t>
      </w:r>
      <w:r w:rsidR="00E62F39">
        <w:rPr>
          <w:rFonts w:ascii="Arial" w:hAnsi="Arial" w:cs="Arial"/>
          <w:b/>
          <w:bCs/>
          <w:u w:val="single"/>
        </w:rPr>
        <w:t>o</w:t>
      </w:r>
      <w:r>
        <w:rPr>
          <w:rFonts w:ascii="Arial" w:hAnsi="Arial" w:cs="Arial"/>
          <w:b/>
          <w:bCs/>
          <w:u w:val="single"/>
        </w:rPr>
        <w:t xml:space="preserve">inted </w:t>
      </w:r>
      <w:r w:rsidR="00316A71" w:rsidRPr="000D56E9">
        <w:rPr>
          <w:rFonts w:ascii="Arial" w:hAnsi="Arial" w:cs="Arial"/>
          <w:b/>
          <w:bCs/>
          <w:u w:val="single"/>
        </w:rPr>
        <w:t xml:space="preserve">Programme Partners: </w:t>
      </w:r>
      <w:r>
        <w:rPr>
          <w:rFonts w:ascii="Arial" w:hAnsi="Arial" w:cs="Arial"/>
          <w:b/>
          <w:bCs/>
          <w:u w:val="single"/>
        </w:rPr>
        <w:t xml:space="preserve">STP AIP </w:t>
      </w:r>
      <w:r w:rsidR="006C6CD1">
        <w:rPr>
          <w:rFonts w:ascii="Arial" w:hAnsi="Arial" w:cs="Arial"/>
          <w:b/>
          <w:bCs/>
          <w:u w:val="single"/>
        </w:rPr>
        <w:t>p</w:t>
      </w:r>
      <w:r>
        <w:rPr>
          <w:rFonts w:ascii="Arial" w:hAnsi="Arial" w:cs="Arial"/>
          <w:b/>
          <w:bCs/>
          <w:u w:val="single"/>
        </w:rPr>
        <w:t>artners</w:t>
      </w:r>
    </w:p>
    <w:p w14:paraId="09E6C92E" w14:textId="77777777" w:rsidR="00316A71" w:rsidRPr="00BB6382" w:rsidRDefault="00316A71" w:rsidP="009F1E6D">
      <w:pPr>
        <w:pStyle w:val="ListParagraph"/>
        <w:numPr>
          <w:ilvl w:val="0"/>
          <w:numId w:val="1"/>
        </w:numPr>
        <w:jc w:val="both"/>
        <w:rPr>
          <w:rFonts w:ascii="Arial" w:hAnsi="Arial" w:cs="Arial"/>
          <w:b/>
        </w:rPr>
      </w:pPr>
      <w:r w:rsidRPr="00BB6382">
        <w:rPr>
          <w:rFonts w:ascii="Arial" w:hAnsi="Arial" w:cs="Arial"/>
          <w:b/>
          <w:bCs/>
        </w:rPr>
        <w:t xml:space="preserve">Do I need to be a member of the </w:t>
      </w:r>
      <w:r w:rsidR="0032451B">
        <w:rPr>
          <w:rFonts w:ascii="Arial" w:hAnsi="Arial" w:cs="Arial"/>
          <w:b/>
          <w:bCs/>
        </w:rPr>
        <w:t>STP AIP partners</w:t>
      </w:r>
      <w:r w:rsidRPr="00BB6382">
        <w:rPr>
          <w:rFonts w:ascii="Arial" w:hAnsi="Arial" w:cs="Arial"/>
          <w:b/>
          <w:bCs/>
        </w:rPr>
        <w:t xml:space="preserve"> in order to apply for STP? </w:t>
      </w:r>
      <w:r w:rsidR="005F5F5B">
        <w:rPr>
          <w:rFonts w:ascii="Arial" w:hAnsi="Arial" w:cs="Arial"/>
          <w:b/>
          <w:bCs/>
        </w:rPr>
        <w:t>Can I apply</w:t>
      </w:r>
      <w:r w:rsidRPr="00BB6382">
        <w:rPr>
          <w:rFonts w:ascii="Arial" w:hAnsi="Arial" w:cs="Arial"/>
          <w:b/>
          <w:bCs/>
        </w:rPr>
        <w:t xml:space="preserve"> if my industry is not represented by any of the </w:t>
      </w:r>
      <w:r w:rsidR="0032451B">
        <w:rPr>
          <w:rFonts w:ascii="Arial" w:hAnsi="Arial" w:cs="Arial"/>
          <w:b/>
          <w:bCs/>
        </w:rPr>
        <w:t>STP AIP partners</w:t>
      </w:r>
      <w:r w:rsidRPr="00BB6382">
        <w:rPr>
          <w:rFonts w:ascii="Arial" w:hAnsi="Arial" w:cs="Arial"/>
          <w:b/>
          <w:bCs/>
        </w:rPr>
        <w:t xml:space="preserve">? </w:t>
      </w:r>
    </w:p>
    <w:p w14:paraId="75C094A4" w14:textId="77777777" w:rsidR="00316A71" w:rsidRPr="00D10463" w:rsidRDefault="00B81E53" w:rsidP="009F1E6D">
      <w:pPr>
        <w:ind w:left="360"/>
        <w:jc w:val="both"/>
        <w:rPr>
          <w:rFonts w:ascii="Arial" w:hAnsi="Arial" w:cs="Arial"/>
        </w:rPr>
      </w:pPr>
      <w:r>
        <w:rPr>
          <w:rFonts w:ascii="Arial" w:hAnsi="Arial" w:cs="Arial"/>
        </w:rPr>
        <w:t>M</w:t>
      </w:r>
      <w:r w:rsidR="00316A71" w:rsidRPr="00D10463">
        <w:rPr>
          <w:rFonts w:ascii="Arial" w:hAnsi="Arial" w:cs="Arial"/>
        </w:rPr>
        <w:t>embership</w:t>
      </w:r>
      <w:r>
        <w:rPr>
          <w:rFonts w:ascii="Arial" w:hAnsi="Arial" w:cs="Arial"/>
        </w:rPr>
        <w:t xml:space="preserve"> with an STP AIP partner</w:t>
      </w:r>
      <w:r w:rsidR="00316A71" w:rsidRPr="00D10463">
        <w:rPr>
          <w:rFonts w:ascii="Arial" w:hAnsi="Arial" w:cs="Arial"/>
        </w:rPr>
        <w:t xml:space="preserve"> is not a pre-requisite. In other words, non-members can still apply for STP. </w:t>
      </w:r>
    </w:p>
    <w:p w14:paraId="2017E6EA" w14:textId="2E85ED2B" w:rsidR="001F25A7" w:rsidRDefault="00316A71" w:rsidP="003C590D">
      <w:pPr>
        <w:pStyle w:val="NoSpacing"/>
        <w:ind w:left="360"/>
      </w:pPr>
      <w:r w:rsidRPr="00D10463">
        <w:t>If your industry is no</w:t>
      </w:r>
      <w:r w:rsidR="0032451B">
        <w:t>t represented by an industry STP AIP partner</w:t>
      </w:r>
      <w:r w:rsidRPr="00D10463">
        <w:t>, companies can still apply for STP by approaching</w:t>
      </w:r>
      <w:r w:rsidR="000D56E9">
        <w:t xml:space="preserve"> broad-based </w:t>
      </w:r>
      <w:r w:rsidR="00E67969">
        <w:t>STP AIP partner</w:t>
      </w:r>
      <w:r w:rsidR="000D56E9">
        <w:t xml:space="preserve">s such as ASME </w:t>
      </w:r>
      <w:r w:rsidRPr="00D10463">
        <w:t xml:space="preserve">and SMF. </w:t>
      </w:r>
      <w:r w:rsidR="00DF259F">
        <w:t xml:space="preserve">Technology-based start-ups can approach ACE. </w:t>
      </w:r>
    </w:p>
    <w:p w14:paraId="24D51BA4" w14:textId="77777777" w:rsidR="00933C02" w:rsidRPr="00D10463" w:rsidRDefault="00933C02" w:rsidP="003C590D">
      <w:pPr>
        <w:pStyle w:val="NoSpacing"/>
        <w:ind w:left="360"/>
      </w:pPr>
    </w:p>
    <w:p w14:paraId="19914007" w14:textId="77777777" w:rsidR="00316A71" w:rsidRPr="000D56E9" w:rsidRDefault="00316A71" w:rsidP="009F1E6D">
      <w:pPr>
        <w:pStyle w:val="ListParagraph"/>
        <w:numPr>
          <w:ilvl w:val="0"/>
          <w:numId w:val="1"/>
        </w:numPr>
        <w:jc w:val="both"/>
        <w:rPr>
          <w:rFonts w:ascii="Arial" w:hAnsi="Arial" w:cs="Arial"/>
          <w:b/>
        </w:rPr>
      </w:pPr>
      <w:r w:rsidRPr="00BB6382">
        <w:rPr>
          <w:rFonts w:ascii="Arial" w:hAnsi="Arial" w:cs="Arial"/>
          <w:b/>
          <w:bCs/>
        </w:rPr>
        <w:t xml:space="preserve">What is the role of the </w:t>
      </w:r>
      <w:r w:rsidR="00A94593">
        <w:rPr>
          <w:rFonts w:ascii="Arial" w:hAnsi="Arial" w:cs="Arial"/>
          <w:b/>
          <w:bCs/>
        </w:rPr>
        <w:t>STP AIP partners</w:t>
      </w:r>
      <w:r w:rsidRPr="00BB6382">
        <w:rPr>
          <w:rFonts w:ascii="Arial" w:hAnsi="Arial" w:cs="Arial"/>
          <w:b/>
          <w:bCs/>
        </w:rPr>
        <w:t xml:space="preserve">? </w:t>
      </w:r>
    </w:p>
    <w:p w14:paraId="7452167F" w14:textId="77777777" w:rsidR="00316A71" w:rsidRPr="00D10463" w:rsidRDefault="00A94593" w:rsidP="00674588">
      <w:pPr>
        <w:ind w:left="360"/>
        <w:jc w:val="both"/>
        <w:rPr>
          <w:rFonts w:ascii="Arial" w:hAnsi="Arial" w:cs="Arial"/>
        </w:rPr>
      </w:pPr>
      <w:r>
        <w:rPr>
          <w:rFonts w:ascii="Arial" w:hAnsi="Arial" w:cs="Arial"/>
        </w:rPr>
        <w:t>The STP AIP</w:t>
      </w:r>
      <w:r w:rsidR="00316A71" w:rsidRPr="00D10463">
        <w:rPr>
          <w:rFonts w:ascii="Arial" w:hAnsi="Arial" w:cs="Arial"/>
        </w:rPr>
        <w:t xml:space="preserve"> partners play a significant role </w:t>
      </w:r>
      <w:r w:rsidR="0086294F">
        <w:rPr>
          <w:rFonts w:ascii="Arial" w:hAnsi="Arial" w:cs="Arial"/>
        </w:rPr>
        <w:t xml:space="preserve">in supporting SMEs’ talent attraction efforts in the following areas: </w:t>
      </w:r>
      <w:r w:rsidR="00316A71" w:rsidRPr="00D10463">
        <w:rPr>
          <w:rFonts w:ascii="Arial" w:hAnsi="Arial" w:cs="Arial"/>
        </w:rPr>
        <w:t xml:space="preserve"> </w:t>
      </w:r>
    </w:p>
    <w:p w14:paraId="0C35EAB2" w14:textId="77777777" w:rsidR="00316A71" w:rsidRPr="000D56E9" w:rsidRDefault="005F5F5B" w:rsidP="009F1E6D">
      <w:pPr>
        <w:pStyle w:val="NoSpacing"/>
        <w:numPr>
          <w:ilvl w:val="0"/>
          <w:numId w:val="10"/>
        </w:numPr>
        <w:jc w:val="both"/>
        <w:rPr>
          <w:rFonts w:cs="Arial"/>
        </w:rPr>
      </w:pPr>
      <w:r>
        <w:rPr>
          <w:rFonts w:cs="Arial"/>
        </w:rPr>
        <w:lastRenderedPageBreak/>
        <w:t>Perform m</w:t>
      </w:r>
      <w:r w:rsidR="00316A71" w:rsidRPr="000D56E9">
        <w:rPr>
          <w:rFonts w:cs="Arial"/>
        </w:rPr>
        <w:t>arket</w:t>
      </w:r>
      <w:r>
        <w:rPr>
          <w:rFonts w:cs="Arial"/>
        </w:rPr>
        <w:t>ing</w:t>
      </w:r>
      <w:r w:rsidR="00316A71" w:rsidRPr="000D56E9">
        <w:rPr>
          <w:rFonts w:cs="Arial"/>
        </w:rPr>
        <w:t xml:space="preserve"> and outreach to companies and students </w:t>
      </w:r>
    </w:p>
    <w:p w14:paraId="0B795927" w14:textId="77777777" w:rsidR="000D56E9" w:rsidRDefault="00316A71" w:rsidP="009F1E6D">
      <w:pPr>
        <w:pStyle w:val="NoSpacing"/>
        <w:numPr>
          <w:ilvl w:val="0"/>
          <w:numId w:val="10"/>
        </w:numPr>
        <w:jc w:val="both"/>
        <w:rPr>
          <w:rFonts w:cs="Arial"/>
        </w:rPr>
      </w:pPr>
      <w:r w:rsidRPr="000D56E9">
        <w:rPr>
          <w:rFonts w:cs="Arial"/>
        </w:rPr>
        <w:t xml:space="preserve">Evaluate and approve company applications </w:t>
      </w:r>
    </w:p>
    <w:p w14:paraId="495DE045" w14:textId="77777777" w:rsidR="00F77741" w:rsidRDefault="00F77741" w:rsidP="009F1E6D">
      <w:pPr>
        <w:pStyle w:val="NoSpacing"/>
        <w:numPr>
          <w:ilvl w:val="0"/>
          <w:numId w:val="10"/>
        </w:numPr>
        <w:jc w:val="both"/>
        <w:rPr>
          <w:rFonts w:cs="Arial"/>
        </w:rPr>
      </w:pPr>
      <w:r>
        <w:rPr>
          <w:rFonts w:cs="Arial"/>
        </w:rPr>
        <w:t>Evaluate and approve STP internship applications</w:t>
      </w:r>
    </w:p>
    <w:p w14:paraId="31718C43" w14:textId="0EDCB664" w:rsidR="000D56E9" w:rsidRDefault="00316A71" w:rsidP="009F1E6D">
      <w:pPr>
        <w:pStyle w:val="NoSpacing"/>
        <w:numPr>
          <w:ilvl w:val="0"/>
          <w:numId w:val="10"/>
        </w:numPr>
        <w:jc w:val="both"/>
        <w:rPr>
          <w:rFonts w:cs="Arial"/>
        </w:rPr>
      </w:pPr>
      <w:r w:rsidRPr="000D56E9">
        <w:rPr>
          <w:rFonts w:cs="Arial"/>
        </w:rPr>
        <w:t>Profile SME</w:t>
      </w:r>
      <w:r w:rsidR="00DF259F">
        <w:rPr>
          <w:rFonts w:cs="Arial"/>
        </w:rPr>
        <w:t xml:space="preserve">s </w:t>
      </w:r>
      <w:r w:rsidRPr="000D56E9">
        <w:rPr>
          <w:rFonts w:cs="Arial"/>
        </w:rPr>
        <w:t xml:space="preserve">to students through partnerships with </w:t>
      </w:r>
      <w:r w:rsidR="0086294F">
        <w:rPr>
          <w:rFonts w:cs="Arial"/>
        </w:rPr>
        <w:t>IHLs</w:t>
      </w:r>
      <w:r w:rsidRPr="000D56E9">
        <w:rPr>
          <w:rFonts w:cs="Arial"/>
        </w:rPr>
        <w:t xml:space="preserve"> </w:t>
      </w:r>
      <w:r w:rsidR="00A0107C">
        <w:rPr>
          <w:rFonts w:cs="Arial"/>
        </w:rPr>
        <w:t>and other advertising channels</w:t>
      </w:r>
    </w:p>
    <w:p w14:paraId="6C1EADF8" w14:textId="5C328516" w:rsidR="00BD4810" w:rsidRDefault="00587EAE" w:rsidP="009F1E6D">
      <w:pPr>
        <w:pStyle w:val="NoSpacing"/>
        <w:numPr>
          <w:ilvl w:val="0"/>
          <w:numId w:val="10"/>
        </w:numPr>
        <w:jc w:val="both"/>
        <w:rPr>
          <w:rFonts w:cs="Arial"/>
        </w:rPr>
      </w:pPr>
      <w:r>
        <w:rPr>
          <w:rFonts w:cs="Arial"/>
        </w:rPr>
        <w:t>Receive and collate supporting doc</w:t>
      </w:r>
      <w:r w:rsidR="00BA1CB4">
        <w:rPr>
          <w:rFonts w:cs="Arial"/>
        </w:rPr>
        <w:t>u</w:t>
      </w:r>
      <w:r>
        <w:rPr>
          <w:rFonts w:cs="Arial"/>
        </w:rPr>
        <w:t>ments for STP internship claims</w:t>
      </w:r>
      <w:r w:rsidR="00BD4810">
        <w:rPr>
          <w:rFonts w:cs="Arial"/>
        </w:rPr>
        <w:t xml:space="preserve"> </w:t>
      </w:r>
    </w:p>
    <w:p w14:paraId="6567AB2C" w14:textId="77777777" w:rsidR="000D56E9" w:rsidRDefault="00316A71" w:rsidP="009F1E6D">
      <w:pPr>
        <w:pStyle w:val="NoSpacing"/>
        <w:numPr>
          <w:ilvl w:val="0"/>
          <w:numId w:val="10"/>
        </w:numPr>
        <w:jc w:val="both"/>
        <w:rPr>
          <w:rFonts w:cs="Arial"/>
        </w:rPr>
      </w:pPr>
      <w:r w:rsidRPr="000D56E9">
        <w:rPr>
          <w:rFonts w:cs="Arial"/>
        </w:rPr>
        <w:t xml:space="preserve">Monitor progress of employment to ensure training plan is on-track </w:t>
      </w:r>
      <w:r w:rsidR="00690071">
        <w:rPr>
          <w:rFonts w:cs="Arial"/>
        </w:rPr>
        <w:t>(For existing Study Sponsorship and Fresh Hire cases)</w:t>
      </w:r>
    </w:p>
    <w:p w14:paraId="551E9159" w14:textId="68F50627" w:rsidR="00316A71" w:rsidRDefault="00316A71" w:rsidP="009F1E6D">
      <w:pPr>
        <w:pStyle w:val="NoSpacing"/>
        <w:numPr>
          <w:ilvl w:val="0"/>
          <w:numId w:val="10"/>
        </w:numPr>
        <w:jc w:val="both"/>
        <w:rPr>
          <w:rFonts w:cs="Arial"/>
        </w:rPr>
      </w:pPr>
      <w:r w:rsidRPr="000D56E9">
        <w:rPr>
          <w:rFonts w:cs="Arial"/>
        </w:rPr>
        <w:t xml:space="preserve">Manage and disburse training grants to SMEs based on deliverables met </w:t>
      </w:r>
      <w:r w:rsidR="00E91C6E">
        <w:rPr>
          <w:rFonts w:cs="Arial"/>
        </w:rPr>
        <w:t>(For existing Study Sponsorship and Fresh Hire cases)</w:t>
      </w:r>
    </w:p>
    <w:p w14:paraId="10BADF6C" w14:textId="77777777" w:rsidR="000D56E9" w:rsidRPr="000D56E9" w:rsidRDefault="000D56E9" w:rsidP="009F1E6D">
      <w:pPr>
        <w:pStyle w:val="NoSpacing"/>
        <w:ind w:left="720"/>
        <w:jc w:val="both"/>
        <w:rPr>
          <w:rFonts w:cs="Arial"/>
        </w:rPr>
      </w:pPr>
    </w:p>
    <w:p w14:paraId="6C19EEC6" w14:textId="77777777" w:rsidR="0070771A" w:rsidRDefault="0070771A" w:rsidP="0070771A">
      <w:pPr>
        <w:pStyle w:val="NoSpacing"/>
        <w:numPr>
          <w:ilvl w:val="0"/>
          <w:numId w:val="1"/>
        </w:numPr>
        <w:jc w:val="both"/>
        <w:rPr>
          <w:rFonts w:cs="Arial"/>
        </w:rPr>
      </w:pPr>
      <w:r w:rsidRPr="00BB6382">
        <w:rPr>
          <w:rFonts w:cs="Arial"/>
          <w:b/>
          <w:bCs/>
        </w:rPr>
        <w:t xml:space="preserve">What is the role of the Company? </w:t>
      </w:r>
    </w:p>
    <w:p w14:paraId="39EA1924" w14:textId="77777777" w:rsidR="00674588" w:rsidRDefault="00674588" w:rsidP="00674588">
      <w:pPr>
        <w:pStyle w:val="NoSpacing"/>
        <w:ind w:firstLine="360"/>
        <w:jc w:val="both"/>
        <w:rPr>
          <w:rFonts w:cs="Arial"/>
        </w:rPr>
      </w:pPr>
    </w:p>
    <w:p w14:paraId="64D3539E" w14:textId="77777777" w:rsidR="00316A71" w:rsidRPr="000D56E9" w:rsidRDefault="006D5304" w:rsidP="00674588">
      <w:pPr>
        <w:pStyle w:val="NoSpacing"/>
        <w:ind w:firstLine="360"/>
        <w:jc w:val="both"/>
        <w:rPr>
          <w:rFonts w:cs="Arial"/>
        </w:rPr>
      </w:pPr>
      <w:r>
        <w:rPr>
          <w:rFonts w:cs="Arial"/>
        </w:rPr>
        <w:t>To enable the STP AIP</w:t>
      </w:r>
      <w:r w:rsidR="00316A71" w:rsidRPr="000D56E9">
        <w:rPr>
          <w:rFonts w:cs="Arial"/>
        </w:rPr>
        <w:t xml:space="preserve"> partners to serve you better, companies should be prepared to: </w:t>
      </w:r>
    </w:p>
    <w:p w14:paraId="1A3BB090" w14:textId="77777777" w:rsidR="000D56E9" w:rsidRDefault="00316A71" w:rsidP="009F1E6D">
      <w:pPr>
        <w:pStyle w:val="NoSpacing"/>
        <w:numPr>
          <w:ilvl w:val="0"/>
          <w:numId w:val="11"/>
        </w:numPr>
        <w:jc w:val="both"/>
        <w:rPr>
          <w:rFonts w:cs="Arial"/>
        </w:rPr>
      </w:pPr>
      <w:r w:rsidRPr="000D56E9">
        <w:rPr>
          <w:rFonts w:cs="Arial"/>
        </w:rPr>
        <w:t xml:space="preserve">Provide a clear job description of the position(s) offered </w:t>
      </w:r>
    </w:p>
    <w:p w14:paraId="79C22DEF" w14:textId="6789F26D" w:rsidR="000D56E9" w:rsidRDefault="00316A71" w:rsidP="00690A09">
      <w:pPr>
        <w:pStyle w:val="NoSpacing"/>
        <w:numPr>
          <w:ilvl w:val="0"/>
          <w:numId w:val="11"/>
        </w:numPr>
        <w:jc w:val="both"/>
        <w:rPr>
          <w:rFonts w:cs="Arial"/>
        </w:rPr>
      </w:pPr>
      <w:r w:rsidRPr="000D56E9">
        <w:rPr>
          <w:rFonts w:cs="Arial"/>
        </w:rPr>
        <w:t xml:space="preserve">Indicate candidate preference in terms of preferred course of study, number of positions on offer, career progression pathways </w:t>
      </w:r>
    </w:p>
    <w:p w14:paraId="426CE111" w14:textId="70AC0FF3" w:rsidR="007C191E" w:rsidRDefault="007C191E" w:rsidP="00974180">
      <w:pPr>
        <w:pStyle w:val="NoSpacing"/>
      </w:pPr>
    </w:p>
    <w:p w14:paraId="13ECC7FA" w14:textId="0D1B3A96" w:rsidR="00974180" w:rsidRPr="00974180" w:rsidRDefault="00974180" w:rsidP="00E15BDB">
      <w:pPr>
        <w:pStyle w:val="NoSpacing"/>
        <w:numPr>
          <w:ilvl w:val="0"/>
          <w:numId w:val="1"/>
        </w:numPr>
        <w:jc w:val="both"/>
        <w:rPr>
          <w:rFonts w:cs="Arial"/>
        </w:rPr>
      </w:pPr>
      <w:r>
        <w:rPr>
          <w:b/>
          <w:bCs/>
        </w:rPr>
        <w:t>How can I contact my STP AIP Partner?</w:t>
      </w:r>
    </w:p>
    <w:p w14:paraId="6E3B325A" w14:textId="7C204262" w:rsidR="00974180" w:rsidRDefault="00974180" w:rsidP="00974180">
      <w:pPr>
        <w:pStyle w:val="NoSpacing"/>
        <w:jc w:val="both"/>
        <w:rPr>
          <w:b/>
          <w:bCs/>
        </w:rPr>
      </w:pPr>
    </w:p>
    <w:p w14:paraId="39808379" w14:textId="6369992A" w:rsidR="00974180" w:rsidRPr="00054BAD" w:rsidRDefault="00974180" w:rsidP="00974180">
      <w:pPr>
        <w:rPr>
          <w:rFonts w:ascii="Arial" w:hAnsi="Arial" w:cs="Arial"/>
        </w:rPr>
      </w:pPr>
      <w:r>
        <w:rPr>
          <w:rFonts w:ascii="Arial" w:hAnsi="Arial" w:cs="Arial"/>
        </w:rPr>
        <w:t xml:space="preserve">The contact details of the STP AIP Partners are as below. </w:t>
      </w:r>
      <w:r w:rsidRPr="00054BAD">
        <w:rPr>
          <w:rFonts w:ascii="Arial" w:hAnsi="Arial" w:cs="Arial"/>
        </w:rPr>
        <w:t>Please contact y</w:t>
      </w:r>
      <w:r>
        <w:rPr>
          <w:rFonts w:ascii="Arial" w:hAnsi="Arial" w:cs="Arial"/>
        </w:rPr>
        <w:t xml:space="preserve">our relevant STP AIP Partner should </w:t>
      </w:r>
      <w:r w:rsidRPr="00054BAD">
        <w:rPr>
          <w:rFonts w:ascii="Arial" w:hAnsi="Arial" w:cs="Arial"/>
        </w:rPr>
        <w:t>you have further queries</w:t>
      </w:r>
      <w:r>
        <w:rPr>
          <w:rFonts w:ascii="Arial" w:hAnsi="Arial" w:cs="Arial"/>
        </w:rPr>
        <w:t xml:space="preserve"> on the STP. </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765"/>
        <w:gridCol w:w="1891"/>
        <w:gridCol w:w="3370"/>
      </w:tblGrid>
      <w:tr w:rsidR="00974180" w:rsidRPr="0069720B" w14:paraId="1C6DB7FC" w14:textId="77777777" w:rsidTr="00054BAD">
        <w:tc>
          <w:tcPr>
            <w:tcW w:w="4035" w:type="dxa"/>
            <w:shd w:val="clear" w:color="auto" w:fill="E5F6FB"/>
            <w:tcMar>
              <w:top w:w="135" w:type="dxa"/>
              <w:left w:w="150" w:type="dxa"/>
              <w:bottom w:w="135" w:type="dxa"/>
              <w:right w:w="150" w:type="dxa"/>
            </w:tcMar>
            <w:vAlign w:val="bottom"/>
            <w:hideMark/>
          </w:tcPr>
          <w:p w14:paraId="1240981E" w14:textId="77777777" w:rsidR="00974180" w:rsidRPr="00C65EBA" w:rsidRDefault="00974180" w:rsidP="00974180">
            <w:pPr>
              <w:pStyle w:val="ListParagraph"/>
              <w:jc w:val="center"/>
              <w:rPr>
                <w:rFonts w:ascii="Arial" w:hAnsi="Arial" w:cs="Arial"/>
                <w:b/>
                <w:bCs/>
                <w:color w:val="222222"/>
                <w:sz w:val="21"/>
                <w:szCs w:val="21"/>
              </w:rPr>
            </w:pPr>
            <w:r w:rsidRPr="00C65EBA">
              <w:rPr>
                <w:rStyle w:val="Strong"/>
                <w:rFonts w:ascii="Arial" w:hAnsi="Arial" w:cs="Arial"/>
                <w:color w:val="222222"/>
                <w:sz w:val="21"/>
                <w:szCs w:val="21"/>
                <w:bdr w:val="none" w:sz="0" w:space="0" w:color="auto" w:frame="1"/>
              </w:rPr>
              <w:t>STP AIP Partner</w:t>
            </w:r>
          </w:p>
        </w:tc>
        <w:tc>
          <w:tcPr>
            <w:tcW w:w="2015" w:type="dxa"/>
            <w:shd w:val="clear" w:color="auto" w:fill="E5F6FB"/>
            <w:tcMar>
              <w:top w:w="135" w:type="dxa"/>
              <w:left w:w="150" w:type="dxa"/>
              <w:bottom w:w="135" w:type="dxa"/>
              <w:right w:w="150" w:type="dxa"/>
            </w:tcMar>
            <w:vAlign w:val="bottom"/>
            <w:hideMark/>
          </w:tcPr>
          <w:p w14:paraId="53188499" w14:textId="77777777" w:rsidR="00974180" w:rsidRPr="00354670" w:rsidRDefault="00974180" w:rsidP="00054BAD">
            <w:pPr>
              <w:jc w:val="center"/>
              <w:rPr>
                <w:rFonts w:ascii="Arial" w:hAnsi="Arial" w:cs="Arial"/>
                <w:b/>
                <w:bCs/>
                <w:color w:val="222222"/>
                <w:sz w:val="21"/>
                <w:szCs w:val="21"/>
              </w:rPr>
            </w:pPr>
            <w:r w:rsidRPr="00354670">
              <w:rPr>
                <w:rStyle w:val="Strong"/>
                <w:rFonts w:ascii="Arial" w:hAnsi="Arial" w:cs="Arial"/>
                <w:color w:val="222222"/>
                <w:sz w:val="21"/>
                <w:szCs w:val="21"/>
                <w:bdr w:val="none" w:sz="0" w:space="0" w:color="auto" w:frame="1"/>
              </w:rPr>
              <w:t>Contact Number</w:t>
            </w:r>
          </w:p>
        </w:tc>
        <w:tc>
          <w:tcPr>
            <w:tcW w:w="3610" w:type="dxa"/>
            <w:shd w:val="clear" w:color="auto" w:fill="E5F6FB"/>
            <w:tcMar>
              <w:top w:w="135" w:type="dxa"/>
              <w:left w:w="150" w:type="dxa"/>
              <w:bottom w:w="135" w:type="dxa"/>
              <w:right w:w="150" w:type="dxa"/>
            </w:tcMar>
            <w:vAlign w:val="bottom"/>
            <w:hideMark/>
          </w:tcPr>
          <w:p w14:paraId="6EA3C948" w14:textId="77777777" w:rsidR="00974180" w:rsidRPr="00354670" w:rsidRDefault="00974180" w:rsidP="00054BAD">
            <w:pPr>
              <w:jc w:val="center"/>
              <w:rPr>
                <w:rFonts w:ascii="Arial" w:hAnsi="Arial" w:cs="Arial"/>
                <w:b/>
                <w:bCs/>
                <w:color w:val="222222"/>
                <w:sz w:val="21"/>
                <w:szCs w:val="21"/>
              </w:rPr>
            </w:pPr>
            <w:r>
              <w:rPr>
                <w:rStyle w:val="Strong"/>
                <w:rFonts w:ascii="Arial" w:hAnsi="Arial" w:cs="Arial"/>
                <w:color w:val="222222"/>
                <w:sz w:val="21"/>
                <w:szCs w:val="21"/>
                <w:bdr w:val="none" w:sz="0" w:space="0" w:color="auto" w:frame="1"/>
              </w:rPr>
              <w:t>A</w:t>
            </w:r>
            <w:r w:rsidRPr="00354670">
              <w:rPr>
                <w:rStyle w:val="Strong"/>
                <w:rFonts w:ascii="Arial" w:hAnsi="Arial" w:cs="Arial"/>
                <w:color w:val="222222"/>
                <w:sz w:val="21"/>
                <w:szCs w:val="21"/>
                <w:bdr w:val="none" w:sz="0" w:space="0" w:color="auto" w:frame="1"/>
              </w:rPr>
              <w:t>ddress</w:t>
            </w:r>
          </w:p>
        </w:tc>
      </w:tr>
      <w:tr w:rsidR="00974180" w:rsidRPr="0069720B" w14:paraId="7CEF1AF1" w14:textId="77777777" w:rsidTr="00054BAD">
        <w:tc>
          <w:tcPr>
            <w:tcW w:w="4035" w:type="dxa"/>
            <w:shd w:val="clear" w:color="auto" w:fill="FFFFFF"/>
            <w:tcMar>
              <w:top w:w="135" w:type="dxa"/>
              <w:left w:w="150" w:type="dxa"/>
              <w:bottom w:w="135" w:type="dxa"/>
              <w:right w:w="150" w:type="dxa"/>
            </w:tcMar>
            <w:hideMark/>
          </w:tcPr>
          <w:p w14:paraId="3837F685" w14:textId="77777777" w:rsidR="00974180" w:rsidRPr="00E32038" w:rsidRDefault="00974180" w:rsidP="00054BAD">
            <w:pPr>
              <w:rPr>
                <w:rFonts w:ascii="Arial" w:hAnsi="Arial" w:cs="Arial"/>
              </w:rPr>
            </w:pPr>
            <w:r w:rsidRPr="00E32038">
              <w:rPr>
                <w:rFonts w:ascii="Arial" w:hAnsi="Arial" w:cs="Arial"/>
              </w:rPr>
              <w:t>Action Community for Entrepreneurship</w:t>
            </w:r>
          </w:p>
        </w:tc>
        <w:tc>
          <w:tcPr>
            <w:tcW w:w="2015" w:type="dxa"/>
            <w:shd w:val="clear" w:color="auto" w:fill="FFFFFF"/>
            <w:tcMar>
              <w:top w:w="135" w:type="dxa"/>
              <w:left w:w="150" w:type="dxa"/>
              <w:bottom w:w="135" w:type="dxa"/>
              <w:right w:w="150" w:type="dxa"/>
            </w:tcMar>
            <w:hideMark/>
          </w:tcPr>
          <w:p w14:paraId="55F91A17" w14:textId="77777777" w:rsidR="00974180" w:rsidRPr="00E32038" w:rsidRDefault="00974180" w:rsidP="00054BAD">
            <w:pPr>
              <w:rPr>
                <w:rFonts w:ascii="Arial" w:hAnsi="Arial" w:cs="Arial"/>
              </w:rPr>
            </w:pPr>
            <w:r w:rsidRPr="00E32038">
              <w:rPr>
                <w:rFonts w:ascii="Arial" w:hAnsi="Arial" w:cs="Arial"/>
              </w:rPr>
              <w:t>-</w:t>
            </w:r>
          </w:p>
        </w:tc>
        <w:tc>
          <w:tcPr>
            <w:tcW w:w="3610" w:type="dxa"/>
            <w:shd w:val="clear" w:color="auto" w:fill="FFFFFF"/>
            <w:tcMar>
              <w:top w:w="135" w:type="dxa"/>
              <w:left w:w="150" w:type="dxa"/>
              <w:bottom w:w="135" w:type="dxa"/>
              <w:right w:w="150" w:type="dxa"/>
            </w:tcMar>
            <w:hideMark/>
          </w:tcPr>
          <w:p w14:paraId="506AD306" w14:textId="77777777" w:rsidR="00974180" w:rsidRPr="00E81659" w:rsidRDefault="002F3FE8" w:rsidP="00054BAD">
            <w:pPr>
              <w:rPr>
                <w:rStyle w:val="Hyperlink"/>
                <w:rFonts w:ascii="Arial" w:hAnsi="Arial" w:cs="Arial"/>
                <w:bdr w:val="none" w:sz="0" w:space="0" w:color="auto" w:frame="1"/>
              </w:rPr>
            </w:pPr>
            <w:hyperlink r:id="rId11" w:history="1">
              <w:r w:rsidR="00974180" w:rsidRPr="00E81659">
                <w:rPr>
                  <w:rStyle w:val="Hyperlink"/>
                  <w:rFonts w:ascii="Arial" w:hAnsi="Arial" w:cs="Arial"/>
                  <w:bdr w:val="none" w:sz="0" w:space="0" w:color="auto" w:frame="1"/>
                </w:rPr>
                <w:t>stp@ace.org.sg</w:t>
              </w:r>
            </w:hyperlink>
          </w:p>
          <w:p w14:paraId="2D2E71E3" w14:textId="77777777" w:rsidR="00974180" w:rsidRPr="00E32038" w:rsidRDefault="00974180" w:rsidP="00054BAD">
            <w:pPr>
              <w:spacing w:after="0" w:line="240" w:lineRule="auto"/>
              <w:rPr>
                <w:rFonts w:ascii="Arial" w:eastAsia="Calibri" w:hAnsi="Arial" w:cs="Times New Roman"/>
                <w:color w:val="000000"/>
              </w:rPr>
            </w:pPr>
            <w:r w:rsidRPr="00E32038">
              <w:rPr>
                <w:rFonts w:ascii="Arial" w:eastAsia="Calibri" w:hAnsi="Arial" w:cs="Times New Roman"/>
                <w:color w:val="000000"/>
              </w:rPr>
              <w:t>79 Ayer Rajah Crescent</w:t>
            </w:r>
            <w:r w:rsidRPr="00E32038">
              <w:rPr>
                <w:rFonts w:ascii="Arial" w:eastAsia="Calibri" w:hAnsi="Arial" w:cs="Times New Roman"/>
                <w:color w:val="000000"/>
              </w:rPr>
              <w:br/>
              <w:t xml:space="preserve">JTC </w:t>
            </w:r>
            <w:proofErr w:type="spellStart"/>
            <w:r w:rsidRPr="00E32038">
              <w:rPr>
                <w:rFonts w:ascii="Arial" w:eastAsia="Calibri" w:hAnsi="Arial" w:cs="Times New Roman"/>
                <w:color w:val="000000"/>
              </w:rPr>
              <w:t>LaunchPad</w:t>
            </w:r>
            <w:proofErr w:type="spellEnd"/>
            <w:r w:rsidRPr="00E32038">
              <w:rPr>
                <w:rFonts w:ascii="Arial" w:eastAsia="Calibri" w:hAnsi="Arial" w:cs="Times New Roman"/>
                <w:color w:val="000000"/>
              </w:rPr>
              <w:t xml:space="preserve"> @one-north #01-13 Singapore 139955</w:t>
            </w:r>
          </w:p>
          <w:p w14:paraId="69D3C9BC" w14:textId="77777777" w:rsidR="00974180" w:rsidRPr="00D373F6" w:rsidRDefault="00974180" w:rsidP="00054BAD">
            <w:pPr>
              <w:rPr>
                <w:rFonts w:ascii="Arial" w:hAnsi="Arial" w:cs="Arial"/>
                <w:color w:val="4BACC6" w:themeColor="accent5"/>
              </w:rPr>
            </w:pPr>
            <w:r w:rsidRPr="00D373F6">
              <w:rPr>
                <w:rFonts w:ascii="Arial" w:eastAsia="Calibri" w:hAnsi="Arial" w:cs="Arial"/>
                <w:color w:val="000000"/>
              </w:rPr>
              <w:t>Attn: Zack Li</w:t>
            </w:r>
            <w:r>
              <w:rPr>
                <w:rFonts w:ascii="Arial" w:eastAsia="Calibri" w:hAnsi="Arial" w:cs="Arial"/>
                <w:color w:val="000000"/>
              </w:rPr>
              <w:t>, SME Talent Programme</w:t>
            </w:r>
          </w:p>
        </w:tc>
      </w:tr>
      <w:tr w:rsidR="00974180" w:rsidRPr="0069720B" w14:paraId="144421BB" w14:textId="77777777" w:rsidTr="00054BAD">
        <w:tc>
          <w:tcPr>
            <w:tcW w:w="4035" w:type="dxa"/>
            <w:shd w:val="clear" w:color="auto" w:fill="FFFFFF"/>
            <w:tcMar>
              <w:top w:w="135" w:type="dxa"/>
              <w:left w:w="150" w:type="dxa"/>
              <w:bottom w:w="135" w:type="dxa"/>
              <w:right w:w="150" w:type="dxa"/>
            </w:tcMar>
            <w:hideMark/>
          </w:tcPr>
          <w:p w14:paraId="7BE99418" w14:textId="77777777" w:rsidR="00974180" w:rsidRPr="00E32038" w:rsidRDefault="00974180" w:rsidP="00054BAD">
            <w:pPr>
              <w:rPr>
                <w:rFonts w:ascii="Arial" w:hAnsi="Arial" w:cs="Arial"/>
              </w:rPr>
            </w:pPr>
            <w:r w:rsidRPr="00E32038">
              <w:rPr>
                <w:rFonts w:ascii="Arial" w:hAnsi="Arial" w:cs="Arial"/>
              </w:rPr>
              <w:t>Association of</w:t>
            </w:r>
            <w:r w:rsidRPr="00E32038">
              <w:rPr>
                <w:rFonts w:ascii="Arial" w:hAnsi="Arial" w:cs="Arial" w:hint="eastAsia"/>
              </w:rPr>
              <w:t> </w:t>
            </w:r>
            <w:r w:rsidRPr="00E32038">
              <w:rPr>
                <w:rFonts w:ascii="Arial" w:hAnsi="Arial" w:cs="Arial"/>
              </w:rPr>
              <w:t>Small and Medium Enterprises</w:t>
            </w:r>
          </w:p>
        </w:tc>
        <w:tc>
          <w:tcPr>
            <w:tcW w:w="2015" w:type="dxa"/>
            <w:shd w:val="clear" w:color="auto" w:fill="FFFFFF"/>
            <w:tcMar>
              <w:top w:w="135" w:type="dxa"/>
              <w:left w:w="150" w:type="dxa"/>
              <w:bottom w:w="135" w:type="dxa"/>
              <w:right w:w="150" w:type="dxa"/>
            </w:tcMar>
            <w:hideMark/>
          </w:tcPr>
          <w:p w14:paraId="4AE3695C" w14:textId="77777777" w:rsidR="00974180" w:rsidRPr="00E32038" w:rsidRDefault="00974180" w:rsidP="00054BAD">
            <w:pPr>
              <w:rPr>
                <w:rFonts w:ascii="Arial" w:hAnsi="Arial" w:cs="Arial"/>
              </w:rPr>
            </w:pPr>
            <w:r w:rsidRPr="00E32038">
              <w:rPr>
                <w:rFonts w:ascii="Arial" w:hAnsi="Arial" w:cs="Arial"/>
              </w:rPr>
              <w:t>6513 0354</w:t>
            </w:r>
          </w:p>
        </w:tc>
        <w:tc>
          <w:tcPr>
            <w:tcW w:w="3610" w:type="dxa"/>
            <w:shd w:val="clear" w:color="auto" w:fill="FFFFFF"/>
            <w:tcMar>
              <w:top w:w="135" w:type="dxa"/>
              <w:left w:w="150" w:type="dxa"/>
              <w:bottom w:w="135" w:type="dxa"/>
              <w:right w:w="150" w:type="dxa"/>
            </w:tcMar>
            <w:hideMark/>
          </w:tcPr>
          <w:p w14:paraId="114DC604" w14:textId="77777777" w:rsidR="00974180" w:rsidRPr="00E81659" w:rsidRDefault="002F3FE8" w:rsidP="00054BAD">
            <w:pPr>
              <w:rPr>
                <w:rStyle w:val="Hyperlink"/>
                <w:rFonts w:ascii="Arial" w:hAnsi="Arial" w:cs="Arial"/>
                <w:bdr w:val="none" w:sz="0" w:space="0" w:color="auto" w:frame="1"/>
              </w:rPr>
            </w:pPr>
            <w:hyperlink r:id="rId12" w:history="1">
              <w:r w:rsidR="00974180" w:rsidRPr="00E81659">
                <w:rPr>
                  <w:rStyle w:val="Hyperlink"/>
                  <w:rFonts w:ascii="Arial" w:hAnsi="Arial" w:cs="Arial"/>
                  <w:bdr w:val="none" w:sz="0" w:space="0" w:color="auto" w:frame="1"/>
                </w:rPr>
                <w:t>smetalent@asme.org.sg</w:t>
              </w:r>
            </w:hyperlink>
          </w:p>
          <w:p w14:paraId="6FB247E4" w14:textId="77777777" w:rsidR="00974180" w:rsidRPr="00D373F6" w:rsidRDefault="00974180" w:rsidP="00054BAD">
            <w:pPr>
              <w:pStyle w:val="NoSpacing"/>
              <w:rPr>
                <w:rFonts w:cs="Arial"/>
              </w:rPr>
            </w:pPr>
            <w:r w:rsidRPr="00D373F6">
              <w:rPr>
                <w:rFonts w:cs="Arial"/>
              </w:rPr>
              <w:t xml:space="preserve">167 </w:t>
            </w:r>
            <w:proofErr w:type="spellStart"/>
            <w:r w:rsidRPr="00D373F6">
              <w:rPr>
                <w:rFonts w:cs="Arial"/>
              </w:rPr>
              <w:t>Jalan</w:t>
            </w:r>
            <w:proofErr w:type="spellEnd"/>
            <w:r w:rsidRPr="00D373F6">
              <w:rPr>
                <w:rFonts w:cs="Arial"/>
              </w:rPr>
              <w:t xml:space="preserve"> Bukit </w:t>
            </w:r>
            <w:proofErr w:type="spellStart"/>
            <w:r w:rsidRPr="00D373F6">
              <w:rPr>
                <w:rFonts w:cs="Arial"/>
              </w:rPr>
              <w:t>Merah</w:t>
            </w:r>
            <w:proofErr w:type="spellEnd"/>
          </w:p>
          <w:p w14:paraId="257CD7C3" w14:textId="77777777" w:rsidR="00974180" w:rsidRPr="00D373F6" w:rsidRDefault="00974180" w:rsidP="00054BAD">
            <w:pPr>
              <w:pStyle w:val="NoSpacing"/>
              <w:rPr>
                <w:rFonts w:cs="Arial"/>
              </w:rPr>
            </w:pPr>
            <w:r w:rsidRPr="00D373F6">
              <w:rPr>
                <w:rFonts w:cs="Arial"/>
              </w:rPr>
              <w:t>Connection One Tower 4 #03-13</w:t>
            </w:r>
          </w:p>
          <w:p w14:paraId="416E16E7" w14:textId="77777777" w:rsidR="00974180" w:rsidRPr="00D373F6" w:rsidRDefault="00974180" w:rsidP="00054BAD">
            <w:pPr>
              <w:pStyle w:val="NoSpacing"/>
              <w:rPr>
                <w:rFonts w:cs="Arial"/>
              </w:rPr>
            </w:pPr>
            <w:r w:rsidRPr="00D373F6">
              <w:rPr>
                <w:rFonts w:cs="Arial"/>
              </w:rPr>
              <w:t>Singapore 150167</w:t>
            </w:r>
          </w:p>
          <w:p w14:paraId="37716533" w14:textId="77777777" w:rsidR="00974180" w:rsidRPr="00E32038" w:rsidRDefault="00974180" w:rsidP="00054BAD">
            <w:pPr>
              <w:rPr>
                <w:rFonts w:ascii="Arial" w:hAnsi="Arial" w:cs="Arial"/>
                <w:color w:val="4BACC6" w:themeColor="accent5"/>
              </w:rPr>
            </w:pPr>
            <w:r w:rsidRPr="00D373F6">
              <w:rPr>
                <w:rFonts w:ascii="Arial" w:hAnsi="Arial" w:cs="Arial"/>
              </w:rPr>
              <w:t xml:space="preserve">Attn: Ng </w:t>
            </w:r>
            <w:proofErr w:type="spellStart"/>
            <w:r w:rsidRPr="00D373F6">
              <w:rPr>
                <w:rFonts w:ascii="Arial" w:hAnsi="Arial" w:cs="Arial"/>
              </w:rPr>
              <w:t>Jingyan</w:t>
            </w:r>
            <w:proofErr w:type="spellEnd"/>
            <w:r w:rsidRPr="00D373F6">
              <w:rPr>
                <w:rFonts w:ascii="Arial" w:hAnsi="Arial" w:cs="Arial"/>
              </w:rPr>
              <w:t>, SME Talent Programme</w:t>
            </w:r>
          </w:p>
        </w:tc>
      </w:tr>
      <w:tr w:rsidR="00974180" w:rsidRPr="0069720B" w14:paraId="100D6C51" w14:textId="77777777" w:rsidTr="00054BAD">
        <w:tc>
          <w:tcPr>
            <w:tcW w:w="4035" w:type="dxa"/>
            <w:shd w:val="clear" w:color="auto" w:fill="FFFFFF"/>
            <w:tcMar>
              <w:top w:w="135" w:type="dxa"/>
              <w:left w:w="150" w:type="dxa"/>
              <w:bottom w:w="135" w:type="dxa"/>
              <w:right w:w="150" w:type="dxa"/>
            </w:tcMar>
            <w:hideMark/>
          </w:tcPr>
          <w:p w14:paraId="14CED25C" w14:textId="77777777" w:rsidR="00974180" w:rsidRPr="00E32038" w:rsidRDefault="00974180" w:rsidP="00054BAD">
            <w:pPr>
              <w:rPr>
                <w:rFonts w:ascii="Arial" w:hAnsi="Arial" w:cs="Arial"/>
              </w:rPr>
            </w:pPr>
            <w:r w:rsidRPr="00E32038">
              <w:rPr>
                <w:rFonts w:ascii="Arial" w:hAnsi="Arial" w:cs="Arial"/>
              </w:rPr>
              <w:t>Restaurant Association of Singapore</w:t>
            </w:r>
          </w:p>
        </w:tc>
        <w:tc>
          <w:tcPr>
            <w:tcW w:w="2015" w:type="dxa"/>
            <w:shd w:val="clear" w:color="auto" w:fill="FFFFFF"/>
            <w:tcMar>
              <w:top w:w="135" w:type="dxa"/>
              <w:left w:w="150" w:type="dxa"/>
              <w:bottom w:w="135" w:type="dxa"/>
              <w:right w:w="150" w:type="dxa"/>
            </w:tcMar>
            <w:hideMark/>
          </w:tcPr>
          <w:p w14:paraId="5D68DB94" w14:textId="77777777" w:rsidR="00974180" w:rsidRPr="00E32038" w:rsidRDefault="00974180" w:rsidP="00054BAD">
            <w:pPr>
              <w:rPr>
                <w:rFonts w:ascii="Arial" w:hAnsi="Arial" w:cs="Arial"/>
              </w:rPr>
            </w:pPr>
            <w:r w:rsidRPr="00E32038">
              <w:rPr>
                <w:rFonts w:ascii="Arial" w:hAnsi="Arial" w:cs="Arial"/>
              </w:rPr>
              <w:t>6479 7723</w:t>
            </w:r>
          </w:p>
        </w:tc>
        <w:tc>
          <w:tcPr>
            <w:tcW w:w="3610" w:type="dxa"/>
            <w:shd w:val="clear" w:color="auto" w:fill="FFFFFF"/>
            <w:tcMar>
              <w:top w:w="135" w:type="dxa"/>
              <w:left w:w="150" w:type="dxa"/>
              <w:bottom w:w="135" w:type="dxa"/>
              <w:right w:w="150" w:type="dxa"/>
            </w:tcMar>
            <w:hideMark/>
          </w:tcPr>
          <w:p w14:paraId="1ABC9389" w14:textId="77777777" w:rsidR="00974180" w:rsidRPr="00E81659" w:rsidRDefault="002F3FE8" w:rsidP="00054BAD">
            <w:pPr>
              <w:rPr>
                <w:rStyle w:val="Hyperlink"/>
                <w:rFonts w:ascii="Arial" w:hAnsi="Arial" w:cs="Arial"/>
                <w:bdr w:val="none" w:sz="0" w:space="0" w:color="auto" w:frame="1"/>
              </w:rPr>
            </w:pPr>
            <w:hyperlink r:id="rId13" w:history="1">
              <w:r w:rsidR="00974180" w:rsidRPr="00E81659">
                <w:rPr>
                  <w:rStyle w:val="Hyperlink"/>
                  <w:rFonts w:ascii="Arial" w:hAnsi="Arial" w:cs="Arial"/>
                  <w:bdr w:val="none" w:sz="0" w:space="0" w:color="auto" w:frame="1"/>
                </w:rPr>
                <w:t>adelyn.choo@ras.org.sg</w:t>
              </w:r>
            </w:hyperlink>
          </w:p>
          <w:p w14:paraId="4F74AF48" w14:textId="77777777" w:rsidR="00974180" w:rsidRPr="00D373F6" w:rsidRDefault="00974180" w:rsidP="00054BAD">
            <w:pPr>
              <w:pStyle w:val="NoSpacing"/>
              <w:rPr>
                <w:rFonts w:cs="Arial"/>
              </w:rPr>
            </w:pPr>
            <w:r w:rsidRPr="00E32038">
              <w:t xml:space="preserve">2985 </w:t>
            </w:r>
            <w:proofErr w:type="spellStart"/>
            <w:r w:rsidRPr="00E32038">
              <w:t>Jalan</w:t>
            </w:r>
            <w:proofErr w:type="spellEnd"/>
            <w:r w:rsidRPr="00E32038">
              <w:t xml:space="preserve"> Bukit </w:t>
            </w:r>
            <w:proofErr w:type="spellStart"/>
            <w:r w:rsidRPr="00E32038">
              <w:t>Merah</w:t>
            </w:r>
            <w:proofErr w:type="spellEnd"/>
            <w:r w:rsidRPr="00E32038">
              <w:br/>
            </w:r>
            <w:r w:rsidRPr="00D373F6">
              <w:rPr>
                <w:rFonts w:cs="Arial"/>
              </w:rPr>
              <w:t>Singapore 159457</w:t>
            </w:r>
          </w:p>
          <w:p w14:paraId="4A75460E" w14:textId="77777777" w:rsidR="00974180" w:rsidRPr="00E32038" w:rsidRDefault="00974180" w:rsidP="00054BAD">
            <w:pPr>
              <w:rPr>
                <w:rFonts w:ascii="Arial" w:hAnsi="Arial" w:cs="Arial"/>
                <w:color w:val="4BACC6" w:themeColor="accent5"/>
              </w:rPr>
            </w:pPr>
            <w:r w:rsidRPr="00D373F6">
              <w:rPr>
                <w:rFonts w:ascii="Arial" w:hAnsi="Arial" w:cs="Arial"/>
              </w:rPr>
              <w:t>Attn: Adelyn Choo, SME Talent Programme</w:t>
            </w:r>
          </w:p>
        </w:tc>
      </w:tr>
      <w:tr w:rsidR="00974180" w:rsidRPr="0069720B" w14:paraId="4F61C787" w14:textId="77777777" w:rsidTr="00054BAD">
        <w:tc>
          <w:tcPr>
            <w:tcW w:w="4035" w:type="dxa"/>
            <w:shd w:val="clear" w:color="auto" w:fill="FFFFFF"/>
            <w:tcMar>
              <w:top w:w="135" w:type="dxa"/>
              <w:left w:w="150" w:type="dxa"/>
              <w:bottom w:w="135" w:type="dxa"/>
              <w:right w:w="150" w:type="dxa"/>
            </w:tcMar>
            <w:hideMark/>
          </w:tcPr>
          <w:p w14:paraId="6E01221C" w14:textId="77777777" w:rsidR="00974180" w:rsidRPr="00E32038" w:rsidRDefault="00974180" w:rsidP="00054BAD">
            <w:pPr>
              <w:rPr>
                <w:rFonts w:ascii="Arial" w:hAnsi="Arial" w:cs="Arial"/>
              </w:rPr>
            </w:pPr>
            <w:r w:rsidRPr="00E32038">
              <w:rPr>
                <w:rFonts w:ascii="Arial" w:hAnsi="Arial" w:cs="Arial"/>
              </w:rPr>
              <w:lastRenderedPageBreak/>
              <w:t>Singapore Food Manufacturers</w:t>
            </w:r>
            <w:r w:rsidRPr="00E32038">
              <w:rPr>
                <w:rFonts w:ascii="Arial" w:hAnsi="Arial" w:cs="Arial" w:hint="eastAsia"/>
              </w:rPr>
              <w:t>’</w:t>
            </w:r>
            <w:r w:rsidRPr="00E32038">
              <w:rPr>
                <w:rFonts w:ascii="Arial" w:hAnsi="Arial" w:cs="Arial"/>
              </w:rPr>
              <w:t xml:space="preserve"> Association</w:t>
            </w:r>
          </w:p>
        </w:tc>
        <w:tc>
          <w:tcPr>
            <w:tcW w:w="2015" w:type="dxa"/>
            <w:shd w:val="clear" w:color="auto" w:fill="FFFFFF"/>
            <w:tcMar>
              <w:top w:w="135" w:type="dxa"/>
              <w:left w:w="150" w:type="dxa"/>
              <w:bottom w:w="135" w:type="dxa"/>
              <w:right w:w="150" w:type="dxa"/>
            </w:tcMar>
            <w:hideMark/>
          </w:tcPr>
          <w:p w14:paraId="3C867F56" w14:textId="77777777" w:rsidR="00974180" w:rsidRPr="00EF5EBC" w:rsidRDefault="00974180" w:rsidP="00054BAD">
            <w:pPr>
              <w:rPr>
                <w:rFonts w:ascii="Arial" w:hAnsi="Arial" w:cs="Arial"/>
              </w:rPr>
            </w:pPr>
            <w:r w:rsidRPr="00EF5EBC">
              <w:rPr>
                <w:rFonts w:ascii="Arial" w:hAnsi="Arial" w:cs="Arial"/>
              </w:rPr>
              <w:t>6221 2438</w:t>
            </w:r>
          </w:p>
        </w:tc>
        <w:tc>
          <w:tcPr>
            <w:tcW w:w="3610" w:type="dxa"/>
            <w:shd w:val="clear" w:color="auto" w:fill="FFFFFF"/>
            <w:tcMar>
              <w:top w:w="135" w:type="dxa"/>
              <w:left w:w="150" w:type="dxa"/>
              <w:bottom w:w="135" w:type="dxa"/>
              <w:right w:w="150" w:type="dxa"/>
            </w:tcMar>
            <w:hideMark/>
          </w:tcPr>
          <w:p w14:paraId="0ECFE721" w14:textId="77777777" w:rsidR="00974180" w:rsidRPr="00EF5EBC" w:rsidRDefault="002F3FE8" w:rsidP="00054BAD">
            <w:pPr>
              <w:rPr>
                <w:rStyle w:val="Hyperlink"/>
                <w:rFonts w:ascii="Arial" w:hAnsi="Arial" w:cs="Arial"/>
                <w:bCs/>
              </w:rPr>
            </w:pPr>
            <w:hyperlink r:id="rId14" w:history="1">
              <w:r w:rsidR="00974180" w:rsidRPr="00EF5EBC">
                <w:rPr>
                  <w:rStyle w:val="Hyperlink"/>
                  <w:rFonts w:ascii="Arial" w:hAnsi="Arial" w:cs="Arial"/>
                  <w:bCs/>
                </w:rPr>
                <w:t>maxhu@sfma.org.sg</w:t>
              </w:r>
            </w:hyperlink>
          </w:p>
          <w:p w14:paraId="58E28B25" w14:textId="77777777" w:rsidR="00974180" w:rsidRPr="00EF5EBC" w:rsidRDefault="00974180" w:rsidP="00054BAD">
            <w:pPr>
              <w:pStyle w:val="NoSpacing"/>
              <w:rPr>
                <w:color w:val="000000"/>
              </w:rPr>
            </w:pPr>
            <w:r w:rsidRPr="00EF5EBC">
              <w:rPr>
                <w:color w:val="000000"/>
              </w:rPr>
              <w:t xml:space="preserve">9 </w:t>
            </w:r>
            <w:proofErr w:type="spellStart"/>
            <w:r w:rsidRPr="00EF5EBC">
              <w:rPr>
                <w:color w:val="000000"/>
              </w:rPr>
              <w:t>Jurong</w:t>
            </w:r>
            <w:proofErr w:type="spellEnd"/>
            <w:r w:rsidRPr="00EF5EBC">
              <w:rPr>
                <w:color w:val="000000"/>
              </w:rPr>
              <w:t xml:space="preserve"> Town Hall Road, #04-13</w:t>
            </w:r>
          </w:p>
          <w:p w14:paraId="0600E017" w14:textId="77777777" w:rsidR="00974180" w:rsidRPr="00EF5EBC" w:rsidRDefault="00974180" w:rsidP="00054BAD">
            <w:pPr>
              <w:pStyle w:val="NoSpacing"/>
              <w:rPr>
                <w:color w:val="000000"/>
              </w:rPr>
            </w:pPr>
            <w:r w:rsidRPr="00EF5EBC">
              <w:rPr>
                <w:color w:val="000000"/>
              </w:rPr>
              <w:t>Singapore 609431</w:t>
            </w:r>
          </w:p>
          <w:p w14:paraId="6AA17711" w14:textId="77777777" w:rsidR="00974180" w:rsidRPr="00EF5EBC" w:rsidRDefault="00974180" w:rsidP="00054BAD">
            <w:pPr>
              <w:rPr>
                <w:rFonts w:ascii="Arial" w:hAnsi="Arial" w:cs="Arial"/>
                <w:strike/>
                <w:color w:val="4BACC6" w:themeColor="accent5"/>
              </w:rPr>
            </w:pPr>
            <w:r w:rsidRPr="00EF5EBC">
              <w:rPr>
                <w:rFonts w:ascii="Arial" w:hAnsi="Arial" w:cs="Arial"/>
                <w:color w:val="000000"/>
              </w:rPr>
              <w:t>Attn: Max Hu, SME Talent Programme</w:t>
            </w:r>
          </w:p>
        </w:tc>
      </w:tr>
      <w:tr w:rsidR="00974180" w:rsidRPr="0069720B" w14:paraId="5FBCA894" w14:textId="77777777" w:rsidTr="00054BAD">
        <w:tc>
          <w:tcPr>
            <w:tcW w:w="4035" w:type="dxa"/>
            <w:shd w:val="clear" w:color="auto" w:fill="FFFFFF"/>
            <w:tcMar>
              <w:top w:w="135" w:type="dxa"/>
              <w:left w:w="150" w:type="dxa"/>
              <w:bottom w:w="135" w:type="dxa"/>
              <w:right w:w="150" w:type="dxa"/>
            </w:tcMar>
            <w:hideMark/>
          </w:tcPr>
          <w:p w14:paraId="753065A6" w14:textId="77777777" w:rsidR="00974180" w:rsidRPr="00E32038" w:rsidRDefault="00974180" w:rsidP="00054BAD">
            <w:pPr>
              <w:rPr>
                <w:rFonts w:ascii="Arial" w:hAnsi="Arial" w:cs="Arial"/>
              </w:rPr>
            </w:pPr>
            <w:r w:rsidRPr="00E32038">
              <w:rPr>
                <w:rFonts w:ascii="Arial" w:hAnsi="Arial" w:cs="Arial"/>
              </w:rPr>
              <w:t>Singapore Manufacturing Federation</w:t>
            </w:r>
          </w:p>
        </w:tc>
        <w:tc>
          <w:tcPr>
            <w:tcW w:w="2015" w:type="dxa"/>
            <w:shd w:val="clear" w:color="auto" w:fill="FFFFFF"/>
            <w:tcMar>
              <w:top w:w="135" w:type="dxa"/>
              <w:left w:w="150" w:type="dxa"/>
              <w:bottom w:w="135" w:type="dxa"/>
              <w:right w:w="150" w:type="dxa"/>
            </w:tcMar>
            <w:hideMark/>
          </w:tcPr>
          <w:p w14:paraId="5CB888D0" w14:textId="77777777" w:rsidR="00974180" w:rsidRPr="00E32038" w:rsidRDefault="00974180" w:rsidP="00054BAD">
            <w:pPr>
              <w:rPr>
                <w:rFonts w:ascii="Arial" w:hAnsi="Arial" w:cs="Arial"/>
              </w:rPr>
            </w:pPr>
            <w:r w:rsidRPr="00E32038">
              <w:rPr>
                <w:rFonts w:ascii="Arial" w:hAnsi="Arial" w:cs="Arial"/>
              </w:rPr>
              <w:t>6826 3141</w:t>
            </w:r>
          </w:p>
        </w:tc>
        <w:tc>
          <w:tcPr>
            <w:tcW w:w="3610" w:type="dxa"/>
            <w:shd w:val="clear" w:color="auto" w:fill="FFFFFF"/>
            <w:tcMar>
              <w:top w:w="135" w:type="dxa"/>
              <w:left w:w="150" w:type="dxa"/>
              <w:bottom w:w="135" w:type="dxa"/>
              <w:right w:w="150" w:type="dxa"/>
            </w:tcMar>
            <w:hideMark/>
          </w:tcPr>
          <w:p w14:paraId="2E6588FA" w14:textId="77777777" w:rsidR="00974180" w:rsidRPr="00E81659" w:rsidRDefault="002F3FE8" w:rsidP="00054BAD">
            <w:pPr>
              <w:rPr>
                <w:rStyle w:val="Hyperlink"/>
                <w:rFonts w:ascii="Arial" w:hAnsi="Arial" w:cs="Arial"/>
                <w:bdr w:val="none" w:sz="0" w:space="0" w:color="auto" w:frame="1"/>
              </w:rPr>
            </w:pPr>
            <w:hyperlink r:id="rId15" w:history="1">
              <w:r w:rsidR="00974180" w:rsidRPr="009E0E53">
                <w:rPr>
                  <w:rStyle w:val="Hyperlink"/>
                  <w:rFonts w:ascii="Arial" w:hAnsi="Arial" w:cs="Arial"/>
                  <w:bdr w:val="none" w:sz="0" w:space="0" w:color="auto" w:frame="1"/>
                </w:rPr>
                <w:t>enquiry.stp@smfederation.org.sg</w:t>
              </w:r>
            </w:hyperlink>
          </w:p>
          <w:p w14:paraId="0844AA80" w14:textId="77777777" w:rsidR="00974180" w:rsidRPr="00E32038" w:rsidRDefault="00974180" w:rsidP="00054BAD">
            <w:pPr>
              <w:pStyle w:val="NoSpacing"/>
            </w:pPr>
            <w:r w:rsidRPr="00E32038">
              <w:t xml:space="preserve">2985 </w:t>
            </w:r>
            <w:proofErr w:type="spellStart"/>
            <w:r w:rsidRPr="00E32038">
              <w:t>Jalan</w:t>
            </w:r>
            <w:proofErr w:type="spellEnd"/>
            <w:r w:rsidRPr="00E32038">
              <w:t xml:space="preserve"> Bukit </w:t>
            </w:r>
            <w:proofErr w:type="spellStart"/>
            <w:r w:rsidRPr="00E32038">
              <w:t>Merah</w:t>
            </w:r>
            <w:proofErr w:type="spellEnd"/>
            <w:r w:rsidRPr="00E32038">
              <w:t xml:space="preserve"> </w:t>
            </w:r>
          </w:p>
          <w:p w14:paraId="4D4DB582" w14:textId="77777777" w:rsidR="00974180" w:rsidRPr="00E32038" w:rsidRDefault="00974180" w:rsidP="00054BAD">
            <w:pPr>
              <w:pStyle w:val="NoSpacing"/>
            </w:pPr>
            <w:r w:rsidRPr="00E32038">
              <w:t xml:space="preserve">Singapore </w:t>
            </w:r>
            <w:r>
              <w:t>159457</w:t>
            </w:r>
          </w:p>
          <w:p w14:paraId="3939213B" w14:textId="77777777" w:rsidR="00974180" w:rsidRPr="00D373F6" w:rsidRDefault="00974180" w:rsidP="00054BAD">
            <w:pPr>
              <w:rPr>
                <w:rFonts w:ascii="Arial" w:hAnsi="Arial" w:cs="Arial"/>
                <w:color w:val="4BACC6" w:themeColor="accent5"/>
              </w:rPr>
            </w:pPr>
            <w:r w:rsidRPr="00D373F6">
              <w:rPr>
                <w:rFonts w:ascii="Arial" w:hAnsi="Arial" w:cs="Arial"/>
              </w:rPr>
              <w:t>Attn: Alex Wong, SME Talent Programme</w:t>
            </w:r>
          </w:p>
        </w:tc>
      </w:tr>
      <w:tr w:rsidR="00974180" w:rsidRPr="0069720B" w14:paraId="7E8ABCFD" w14:textId="77777777" w:rsidTr="00054BAD">
        <w:trPr>
          <w:trHeight w:val="1850"/>
        </w:trPr>
        <w:tc>
          <w:tcPr>
            <w:tcW w:w="4035" w:type="dxa"/>
            <w:shd w:val="clear" w:color="auto" w:fill="FFFFFF"/>
            <w:tcMar>
              <w:top w:w="135" w:type="dxa"/>
              <w:left w:w="150" w:type="dxa"/>
              <w:bottom w:w="135" w:type="dxa"/>
              <w:right w:w="150" w:type="dxa"/>
            </w:tcMar>
            <w:hideMark/>
          </w:tcPr>
          <w:p w14:paraId="639C0EEE" w14:textId="77777777" w:rsidR="00974180" w:rsidRPr="00E32038" w:rsidRDefault="00974180" w:rsidP="00054BAD">
            <w:pPr>
              <w:rPr>
                <w:rFonts w:ascii="Arial" w:hAnsi="Arial" w:cs="Arial"/>
              </w:rPr>
            </w:pPr>
            <w:r w:rsidRPr="00E32038">
              <w:rPr>
                <w:rFonts w:ascii="Arial" w:hAnsi="Arial" w:cs="Arial"/>
              </w:rPr>
              <w:t>Singapore Retailers Association</w:t>
            </w:r>
          </w:p>
        </w:tc>
        <w:tc>
          <w:tcPr>
            <w:tcW w:w="2015" w:type="dxa"/>
            <w:shd w:val="clear" w:color="auto" w:fill="FFFFFF"/>
            <w:tcMar>
              <w:top w:w="135" w:type="dxa"/>
              <w:left w:w="150" w:type="dxa"/>
              <w:bottom w:w="135" w:type="dxa"/>
              <w:right w:w="150" w:type="dxa"/>
            </w:tcMar>
            <w:hideMark/>
          </w:tcPr>
          <w:p w14:paraId="74F5A024" w14:textId="58EEB67D" w:rsidR="00974180" w:rsidRPr="00E32038" w:rsidRDefault="00AD5FD9" w:rsidP="00054BAD">
            <w:pPr>
              <w:rPr>
                <w:rFonts w:ascii="Arial" w:hAnsi="Arial" w:cs="Arial"/>
              </w:rPr>
            </w:pPr>
            <w:r>
              <w:rPr>
                <w:rFonts w:ascii="Arial" w:hAnsi="Arial" w:cs="Arial"/>
              </w:rPr>
              <w:t>6360 0192</w:t>
            </w:r>
          </w:p>
        </w:tc>
        <w:tc>
          <w:tcPr>
            <w:tcW w:w="3610" w:type="dxa"/>
            <w:shd w:val="clear" w:color="auto" w:fill="FFFFFF"/>
            <w:tcMar>
              <w:top w:w="135" w:type="dxa"/>
              <w:left w:w="150" w:type="dxa"/>
              <w:bottom w:w="135" w:type="dxa"/>
              <w:right w:w="150" w:type="dxa"/>
            </w:tcMar>
            <w:hideMark/>
          </w:tcPr>
          <w:p w14:paraId="0E0D838F" w14:textId="77777777" w:rsidR="00974180" w:rsidRPr="00E81659" w:rsidRDefault="002F3FE8" w:rsidP="00054BAD">
            <w:pPr>
              <w:rPr>
                <w:rStyle w:val="Hyperlink"/>
                <w:rFonts w:ascii="Arial" w:hAnsi="Arial" w:cs="Arial"/>
                <w:bdr w:val="none" w:sz="0" w:space="0" w:color="auto" w:frame="1"/>
              </w:rPr>
            </w:pPr>
            <w:hyperlink r:id="rId16" w:history="1">
              <w:r w:rsidR="00974180" w:rsidRPr="00E81659">
                <w:rPr>
                  <w:rStyle w:val="Hyperlink"/>
                  <w:rFonts w:ascii="Arial" w:hAnsi="Arial" w:cs="Arial"/>
                  <w:bdr w:val="none" w:sz="0" w:space="0" w:color="auto" w:frame="1"/>
                </w:rPr>
                <w:t>sean@sra.org.sg</w:t>
              </w:r>
            </w:hyperlink>
          </w:p>
          <w:p w14:paraId="377CCFCE" w14:textId="77777777" w:rsidR="00974180" w:rsidRPr="00E32038" w:rsidRDefault="00974180" w:rsidP="00054BAD">
            <w:pPr>
              <w:pStyle w:val="NoSpacing"/>
              <w:rPr>
                <w:color w:val="000000"/>
              </w:rPr>
            </w:pPr>
            <w:r w:rsidRPr="00E32038">
              <w:rPr>
                <w:color w:val="000000"/>
              </w:rPr>
              <w:t>1 Coleman Street, #05-11B, The Adelphi</w:t>
            </w:r>
          </w:p>
          <w:p w14:paraId="4A3CD6EB" w14:textId="77777777" w:rsidR="00974180" w:rsidRPr="00E32038" w:rsidRDefault="00974180" w:rsidP="00054BAD">
            <w:pPr>
              <w:pStyle w:val="NoSpacing"/>
              <w:rPr>
                <w:color w:val="000000"/>
              </w:rPr>
            </w:pPr>
            <w:r w:rsidRPr="00E32038">
              <w:rPr>
                <w:color w:val="000000"/>
              </w:rPr>
              <w:t>Singapore 179803</w:t>
            </w:r>
          </w:p>
          <w:p w14:paraId="1B0DE158" w14:textId="151E6CAF" w:rsidR="00974180" w:rsidRPr="00D373F6" w:rsidRDefault="00974180" w:rsidP="00054BAD">
            <w:pPr>
              <w:rPr>
                <w:rFonts w:ascii="Arial" w:hAnsi="Arial" w:cs="Arial"/>
                <w:color w:val="4BACC6" w:themeColor="accent5"/>
              </w:rPr>
            </w:pPr>
            <w:r w:rsidRPr="00D373F6">
              <w:rPr>
                <w:rFonts w:ascii="Arial" w:hAnsi="Arial" w:cs="Arial"/>
                <w:color w:val="000000"/>
              </w:rPr>
              <w:t>Attn:</w:t>
            </w:r>
            <w:r w:rsidR="00AD5FD9">
              <w:rPr>
                <w:rFonts w:ascii="Arial" w:hAnsi="Arial" w:cs="Arial"/>
                <w:color w:val="000000"/>
              </w:rPr>
              <w:t xml:space="preserve"> Sean Lee</w:t>
            </w:r>
            <w:r w:rsidRPr="00D373F6">
              <w:rPr>
                <w:rFonts w:ascii="Arial" w:hAnsi="Arial" w:cs="Arial"/>
                <w:color w:val="000000"/>
              </w:rPr>
              <w:t>, SME Talent Programme</w:t>
            </w:r>
          </w:p>
        </w:tc>
      </w:tr>
      <w:tr w:rsidR="00974180" w:rsidRPr="0069720B" w14:paraId="7C8D235D" w14:textId="77777777" w:rsidTr="00974180">
        <w:trPr>
          <w:trHeight w:val="1534"/>
        </w:trPr>
        <w:tc>
          <w:tcPr>
            <w:tcW w:w="4035" w:type="dxa"/>
            <w:shd w:val="clear" w:color="auto" w:fill="FFFFFF"/>
            <w:tcMar>
              <w:top w:w="135" w:type="dxa"/>
              <w:left w:w="150" w:type="dxa"/>
              <w:bottom w:w="135" w:type="dxa"/>
              <w:right w:w="150" w:type="dxa"/>
            </w:tcMar>
          </w:tcPr>
          <w:p w14:paraId="2B8135D0" w14:textId="3E667A5B" w:rsidR="00974180" w:rsidRPr="00E32038" w:rsidRDefault="003B5D13" w:rsidP="00054BAD">
            <w:pPr>
              <w:rPr>
                <w:rFonts w:ascii="Arial" w:hAnsi="Arial" w:cs="Arial"/>
              </w:rPr>
            </w:pPr>
            <w:proofErr w:type="spellStart"/>
            <w:r>
              <w:rPr>
                <w:rFonts w:ascii="Arial" w:hAnsi="Arial" w:cs="Arial"/>
              </w:rPr>
              <w:t>SGTech</w:t>
            </w:r>
            <w:proofErr w:type="spellEnd"/>
          </w:p>
        </w:tc>
        <w:tc>
          <w:tcPr>
            <w:tcW w:w="2015" w:type="dxa"/>
            <w:shd w:val="clear" w:color="auto" w:fill="FFFFFF"/>
            <w:tcMar>
              <w:top w:w="135" w:type="dxa"/>
              <w:left w:w="150" w:type="dxa"/>
              <w:bottom w:w="135" w:type="dxa"/>
              <w:right w:w="150" w:type="dxa"/>
            </w:tcMar>
          </w:tcPr>
          <w:p w14:paraId="16FA48CD" w14:textId="77777777" w:rsidR="00974180" w:rsidRPr="00E32038" w:rsidRDefault="00974180" w:rsidP="00054BAD">
            <w:pPr>
              <w:rPr>
                <w:rFonts w:ascii="Arial" w:hAnsi="Arial" w:cs="Arial"/>
              </w:rPr>
            </w:pPr>
            <w:r>
              <w:rPr>
                <w:rFonts w:ascii="Arial" w:hAnsi="Arial" w:cs="Arial"/>
              </w:rPr>
              <w:t>6653 8827</w:t>
            </w:r>
          </w:p>
        </w:tc>
        <w:tc>
          <w:tcPr>
            <w:tcW w:w="3610" w:type="dxa"/>
            <w:shd w:val="clear" w:color="auto" w:fill="FFFFFF"/>
            <w:tcMar>
              <w:top w:w="135" w:type="dxa"/>
              <w:left w:w="150" w:type="dxa"/>
              <w:bottom w:w="135" w:type="dxa"/>
              <w:right w:w="150" w:type="dxa"/>
            </w:tcMar>
          </w:tcPr>
          <w:p w14:paraId="1AC7AAF4" w14:textId="54766E2D" w:rsidR="00974180" w:rsidRPr="00054BAD" w:rsidRDefault="002F3FE8" w:rsidP="00054BAD">
            <w:pPr>
              <w:rPr>
                <w:rFonts w:ascii="Arial" w:hAnsi="Arial" w:cs="Arial"/>
              </w:rPr>
            </w:pPr>
            <w:hyperlink r:id="rId17" w:history="1">
              <w:r w:rsidR="003B5D13" w:rsidRPr="009234D3">
                <w:rPr>
                  <w:rStyle w:val="Hyperlink"/>
                  <w:rFonts w:ascii="Arial" w:hAnsi="Arial" w:cs="Arial"/>
                </w:rPr>
                <w:t>sheemin@sgtech.org.sg</w:t>
              </w:r>
            </w:hyperlink>
            <w:r w:rsidR="00974180">
              <w:rPr>
                <w:rFonts w:ascii="Arial" w:hAnsi="Arial" w:cs="Arial"/>
              </w:rPr>
              <w:t xml:space="preserve"> </w:t>
            </w:r>
          </w:p>
          <w:p w14:paraId="78F61B3E" w14:textId="77777777" w:rsidR="00974180" w:rsidRDefault="00974180" w:rsidP="00054BAD">
            <w:pPr>
              <w:pStyle w:val="NoSpacing"/>
              <w:rPr>
                <w:color w:val="000000"/>
              </w:rPr>
            </w:pPr>
            <w:r>
              <w:rPr>
                <w:color w:val="000000"/>
              </w:rPr>
              <w:t>79 Ayer Rajah Crescent, #02-03/04/05, Singapore 139955</w:t>
            </w:r>
          </w:p>
          <w:p w14:paraId="14801A1A" w14:textId="77777777" w:rsidR="00974180" w:rsidRDefault="00974180" w:rsidP="00054BAD">
            <w:pPr>
              <w:pStyle w:val="NoSpacing"/>
              <w:rPr>
                <w:color w:val="000000"/>
              </w:rPr>
            </w:pPr>
            <w:r>
              <w:rPr>
                <w:color w:val="000000"/>
              </w:rPr>
              <w:t>Attn: Wong Shee Min, SME Talent Programme</w:t>
            </w:r>
          </w:p>
          <w:p w14:paraId="11762599" w14:textId="77777777" w:rsidR="00974180" w:rsidRDefault="00974180" w:rsidP="00054BAD"/>
        </w:tc>
      </w:tr>
    </w:tbl>
    <w:p w14:paraId="66031BE5" w14:textId="0B796D61" w:rsidR="00316A71" w:rsidRPr="000D56E9" w:rsidRDefault="00316A71" w:rsidP="009F1E6D">
      <w:pPr>
        <w:jc w:val="both"/>
        <w:rPr>
          <w:rFonts w:ascii="Arial" w:hAnsi="Arial" w:cs="Arial"/>
          <w:u w:val="single"/>
        </w:rPr>
      </w:pPr>
      <w:r w:rsidRPr="000D56E9">
        <w:rPr>
          <w:rFonts w:ascii="Arial" w:hAnsi="Arial" w:cs="Arial"/>
          <w:b/>
          <w:bCs/>
          <w:u w:val="single"/>
        </w:rPr>
        <w:t xml:space="preserve">STP (Internship) </w:t>
      </w:r>
    </w:p>
    <w:p w14:paraId="20520E6A" w14:textId="77777777" w:rsidR="00316A71" w:rsidRPr="00BB6382" w:rsidRDefault="00316A71" w:rsidP="009F1E6D">
      <w:pPr>
        <w:pStyle w:val="ListParagraph"/>
        <w:numPr>
          <w:ilvl w:val="0"/>
          <w:numId w:val="1"/>
        </w:numPr>
        <w:jc w:val="both"/>
        <w:rPr>
          <w:rFonts w:ascii="Arial" w:hAnsi="Arial" w:cs="Arial"/>
          <w:b/>
        </w:rPr>
      </w:pPr>
      <w:r w:rsidRPr="00BB6382">
        <w:rPr>
          <w:rFonts w:ascii="Arial" w:hAnsi="Arial" w:cs="Arial"/>
          <w:b/>
          <w:bCs/>
        </w:rPr>
        <w:t xml:space="preserve">How can I benefit from the STP internship? </w:t>
      </w:r>
    </w:p>
    <w:p w14:paraId="06FFB368" w14:textId="1E389EAF" w:rsidR="00316A71" w:rsidRPr="00D10463" w:rsidRDefault="00316A71" w:rsidP="009F1E6D">
      <w:pPr>
        <w:ind w:left="360"/>
        <w:jc w:val="both"/>
        <w:rPr>
          <w:rFonts w:ascii="Arial" w:hAnsi="Arial" w:cs="Arial"/>
        </w:rPr>
      </w:pPr>
      <w:r w:rsidRPr="00D10463">
        <w:rPr>
          <w:rFonts w:ascii="Arial" w:hAnsi="Arial" w:cs="Arial"/>
        </w:rPr>
        <w:t xml:space="preserve">Internships are a good source of </w:t>
      </w:r>
      <w:r w:rsidR="00AB1141">
        <w:rPr>
          <w:rFonts w:ascii="Arial" w:hAnsi="Arial" w:cs="Arial"/>
        </w:rPr>
        <w:t xml:space="preserve">potential </w:t>
      </w:r>
      <w:r w:rsidRPr="00D10463">
        <w:rPr>
          <w:rFonts w:ascii="Arial" w:hAnsi="Arial" w:cs="Arial"/>
        </w:rPr>
        <w:t xml:space="preserve">talent for </w:t>
      </w:r>
      <w:r w:rsidR="0028361B">
        <w:rPr>
          <w:rFonts w:ascii="Arial" w:hAnsi="Arial" w:cs="Arial"/>
        </w:rPr>
        <w:t>SMEs</w:t>
      </w:r>
      <w:r w:rsidRPr="00D10463">
        <w:rPr>
          <w:rFonts w:ascii="Arial" w:hAnsi="Arial" w:cs="Arial"/>
        </w:rPr>
        <w:t xml:space="preserve">. After the internship, the company could </w:t>
      </w:r>
      <w:r w:rsidR="00FA78DE">
        <w:rPr>
          <w:rFonts w:ascii="Arial" w:hAnsi="Arial" w:cs="Arial"/>
        </w:rPr>
        <w:t xml:space="preserve">consider </w:t>
      </w:r>
      <w:r w:rsidRPr="00D10463">
        <w:rPr>
          <w:rFonts w:ascii="Arial" w:hAnsi="Arial" w:cs="Arial"/>
        </w:rPr>
        <w:t>recruit</w:t>
      </w:r>
      <w:r w:rsidR="00FA78DE">
        <w:rPr>
          <w:rFonts w:ascii="Arial" w:hAnsi="Arial" w:cs="Arial"/>
        </w:rPr>
        <w:t>ing</w:t>
      </w:r>
      <w:r w:rsidRPr="00D10463">
        <w:rPr>
          <w:rFonts w:ascii="Arial" w:hAnsi="Arial" w:cs="Arial"/>
        </w:rPr>
        <w:t xml:space="preserve"> the intern</w:t>
      </w:r>
      <w:r w:rsidR="00FA78DE">
        <w:rPr>
          <w:rFonts w:ascii="Arial" w:hAnsi="Arial" w:cs="Arial"/>
        </w:rPr>
        <w:t>.</w:t>
      </w:r>
    </w:p>
    <w:p w14:paraId="1A92476B" w14:textId="77777777" w:rsidR="00316A71" w:rsidRPr="00B84014" w:rsidRDefault="00316A71" w:rsidP="009F1E6D">
      <w:pPr>
        <w:pStyle w:val="ListParagraph"/>
        <w:numPr>
          <w:ilvl w:val="0"/>
          <w:numId w:val="1"/>
        </w:numPr>
        <w:jc w:val="both"/>
        <w:rPr>
          <w:rFonts w:ascii="Arial" w:hAnsi="Arial" w:cs="Arial"/>
          <w:b/>
        </w:rPr>
      </w:pPr>
      <w:r w:rsidRPr="00BB6382">
        <w:rPr>
          <w:rFonts w:ascii="Arial" w:hAnsi="Arial" w:cs="Arial"/>
          <w:b/>
          <w:bCs/>
        </w:rPr>
        <w:t xml:space="preserve">What </w:t>
      </w:r>
      <w:r w:rsidR="00AB1141">
        <w:rPr>
          <w:rFonts w:ascii="Arial" w:hAnsi="Arial" w:cs="Arial"/>
          <w:b/>
          <w:bCs/>
        </w:rPr>
        <w:t xml:space="preserve">is expected of my </w:t>
      </w:r>
      <w:r w:rsidRPr="00BB6382">
        <w:rPr>
          <w:rFonts w:ascii="Arial" w:hAnsi="Arial" w:cs="Arial"/>
          <w:b/>
          <w:bCs/>
        </w:rPr>
        <w:t xml:space="preserve">company? </w:t>
      </w:r>
    </w:p>
    <w:p w14:paraId="78CA94E8" w14:textId="58E837B0" w:rsidR="0058095B" w:rsidRDefault="00316A71" w:rsidP="0070771A">
      <w:pPr>
        <w:ind w:left="360"/>
        <w:jc w:val="both"/>
        <w:rPr>
          <w:rFonts w:ascii="Arial" w:hAnsi="Arial" w:cs="Arial"/>
        </w:rPr>
      </w:pPr>
      <w:r w:rsidRPr="00D10463">
        <w:rPr>
          <w:rFonts w:ascii="Arial" w:hAnsi="Arial" w:cs="Arial"/>
        </w:rPr>
        <w:t>Companies are required to prepare clear job scopes</w:t>
      </w:r>
      <w:r w:rsidR="001057CD">
        <w:rPr>
          <w:rFonts w:ascii="Arial" w:hAnsi="Arial" w:cs="Arial"/>
        </w:rPr>
        <w:t xml:space="preserve"> for its interns</w:t>
      </w:r>
      <w:r w:rsidR="0086294F">
        <w:rPr>
          <w:rFonts w:ascii="Arial" w:hAnsi="Arial" w:cs="Arial"/>
        </w:rPr>
        <w:t xml:space="preserve"> and</w:t>
      </w:r>
      <w:r w:rsidRPr="00D10463">
        <w:rPr>
          <w:rFonts w:ascii="Arial" w:hAnsi="Arial" w:cs="Arial"/>
        </w:rPr>
        <w:t xml:space="preserve"> provide guidance by assigning supervisors </w:t>
      </w:r>
      <w:r w:rsidR="0070771A">
        <w:rPr>
          <w:rFonts w:ascii="Arial" w:hAnsi="Arial" w:cs="Arial"/>
        </w:rPr>
        <w:t>to the interns.</w:t>
      </w:r>
      <w:r w:rsidR="001224E3">
        <w:rPr>
          <w:rFonts w:ascii="Arial" w:hAnsi="Arial" w:cs="Arial"/>
        </w:rPr>
        <w:t xml:space="preserve"> Eligible companies</w:t>
      </w:r>
      <w:r w:rsidR="0086294F">
        <w:rPr>
          <w:rFonts w:ascii="Arial" w:hAnsi="Arial" w:cs="Arial"/>
        </w:rPr>
        <w:t xml:space="preserve"> may engage a </w:t>
      </w:r>
      <w:hyperlink r:id="rId18" w:history="1">
        <w:proofErr w:type="spellStart"/>
        <w:r w:rsidR="0086294F" w:rsidRPr="001B1615">
          <w:rPr>
            <w:rStyle w:val="Hyperlink"/>
            <w:rFonts w:ascii="Arial" w:hAnsi="Arial" w:cs="Arial"/>
          </w:rPr>
          <w:t>SkillsFuture</w:t>
        </w:r>
        <w:proofErr w:type="spellEnd"/>
        <w:r w:rsidR="0086294F" w:rsidRPr="001B1615">
          <w:rPr>
            <w:rStyle w:val="Hyperlink"/>
            <w:rFonts w:ascii="Arial" w:hAnsi="Arial" w:cs="Arial"/>
          </w:rPr>
          <w:t xml:space="preserve"> </w:t>
        </w:r>
        <w:r w:rsidR="006033FC">
          <w:rPr>
            <w:rStyle w:val="Hyperlink"/>
            <w:rFonts w:ascii="Arial" w:hAnsi="Arial" w:cs="Arial"/>
          </w:rPr>
          <w:t xml:space="preserve">SME </w:t>
        </w:r>
        <w:r w:rsidR="0086294F" w:rsidRPr="001B1615">
          <w:rPr>
            <w:rStyle w:val="Hyperlink"/>
            <w:rFonts w:ascii="Arial" w:hAnsi="Arial" w:cs="Arial"/>
          </w:rPr>
          <w:t>Mentor</w:t>
        </w:r>
      </w:hyperlink>
      <w:r w:rsidR="0086294F">
        <w:rPr>
          <w:rFonts w:ascii="Arial" w:hAnsi="Arial" w:cs="Arial"/>
        </w:rPr>
        <w:t xml:space="preserve"> to support their supervisors in ensuring a positive internship experience for students. </w:t>
      </w:r>
    </w:p>
    <w:p w14:paraId="5FAD427D" w14:textId="3561131F" w:rsidR="00AD527E" w:rsidRDefault="00AD527E" w:rsidP="0070771A">
      <w:pPr>
        <w:ind w:left="360"/>
        <w:jc w:val="both"/>
        <w:rPr>
          <w:rFonts w:ascii="Arial" w:hAnsi="Arial" w:cs="Arial"/>
        </w:rPr>
      </w:pPr>
    </w:p>
    <w:p w14:paraId="68276D4B" w14:textId="77777777" w:rsidR="00AD527E" w:rsidRPr="00D10463" w:rsidRDefault="00AD527E" w:rsidP="0070771A">
      <w:pPr>
        <w:ind w:left="360"/>
        <w:jc w:val="both"/>
        <w:rPr>
          <w:rFonts w:ascii="Arial" w:hAnsi="Arial" w:cs="Arial"/>
        </w:rPr>
      </w:pPr>
    </w:p>
    <w:p w14:paraId="0EBF7B99" w14:textId="77777777" w:rsidR="00B84014" w:rsidRPr="00B84014" w:rsidRDefault="00316A71" w:rsidP="009F1E6D">
      <w:pPr>
        <w:pStyle w:val="ListParagraph"/>
        <w:numPr>
          <w:ilvl w:val="0"/>
          <w:numId w:val="1"/>
        </w:numPr>
        <w:jc w:val="both"/>
        <w:rPr>
          <w:rFonts w:ascii="Arial" w:hAnsi="Arial" w:cs="Arial"/>
          <w:b/>
        </w:rPr>
      </w:pPr>
      <w:r w:rsidRPr="00B84014">
        <w:rPr>
          <w:rFonts w:ascii="Arial" w:hAnsi="Arial" w:cs="Arial"/>
          <w:b/>
        </w:rPr>
        <w:lastRenderedPageBreak/>
        <w:t xml:space="preserve">What is supported under STP (Internship)? </w:t>
      </w:r>
    </w:p>
    <w:p w14:paraId="62F56509" w14:textId="44F44DB0" w:rsidR="00316A71" w:rsidRDefault="00B84014" w:rsidP="00172532">
      <w:pPr>
        <w:pStyle w:val="NoSpacing"/>
        <w:ind w:left="360"/>
        <w:jc w:val="both"/>
      </w:pPr>
      <w:r w:rsidRPr="00B84014">
        <w:t xml:space="preserve">Eligible SMEs can receive up to 70% grant support </w:t>
      </w:r>
      <w:r w:rsidR="001057CD">
        <w:t>for</w:t>
      </w:r>
      <w:r w:rsidRPr="00B84014">
        <w:t xml:space="preserve"> the monthly internship stipend paid to interns. SMEs must commit to pay the minimum internship stipend for university, polytechnic and ITE as shown in the table below.</w:t>
      </w:r>
    </w:p>
    <w:p w14:paraId="6B55456E" w14:textId="77777777" w:rsidR="00690CEC" w:rsidRPr="00D10463" w:rsidRDefault="00690CEC" w:rsidP="00172532">
      <w:pPr>
        <w:pStyle w:val="NoSpacing"/>
        <w:ind w:left="360"/>
        <w:jc w:val="both"/>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417"/>
        <w:gridCol w:w="1418"/>
        <w:gridCol w:w="1134"/>
      </w:tblGrid>
      <w:tr w:rsidR="00172532" w:rsidRPr="00D10463" w14:paraId="7893AE95" w14:textId="77777777" w:rsidTr="00172532">
        <w:trPr>
          <w:trHeight w:val="103"/>
        </w:trPr>
        <w:tc>
          <w:tcPr>
            <w:tcW w:w="5103" w:type="dxa"/>
          </w:tcPr>
          <w:p w14:paraId="7B31FCE8" w14:textId="77777777" w:rsidR="00B84014" w:rsidRPr="00D10463" w:rsidRDefault="00B84014" w:rsidP="00172532">
            <w:pPr>
              <w:pStyle w:val="NoSpacing"/>
            </w:pPr>
          </w:p>
        </w:tc>
        <w:tc>
          <w:tcPr>
            <w:tcW w:w="1417" w:type="dxa"/>
          </w:tcPr>
          <w:p w14:paraId="47C04D09" w14:textId="77777777" w:rsidR="00B84014" w:rsidRPr="00D10463" w:rsidRDefault="00B84014" w:rsidP="00172532">
            <w:pPr>
              <w:pStyle w:val="NoSpacing"/>
            </w:pPr>
            <w:r w:rsidRPr="00D10463">
              <w:t>University</w:t>
            </w:r>
          </w:p>
        </w:tc>
        <w:tc>
          <w:tcPr>
            <w:tcW w:w="1418" w:type="dxa"/>
          </w:tcPr>
          <w:p w14:paraId="37583CBE" w14:textId="77777777" w:rsidR="00B84014" w:rsidRPr="00D10463" w:rsidRDefault="00B84014" w:rsidP="00172532">
            <w:pPr>
              <w:pStyle w:val="NoSpacing"/>
            </w:pPr>
            <w:r w:rsidRPr="00D10463">
              <w:t xml:space="preserve">Polytechnic </w:t>
            </w:r>
          </w:p>
        </w:tc>
        <w:tc>
          <w:tcPr>
            <w:tcW w:w="1134" w:type="dxa"/>
          </w:tcPr>
          <w:p w14:paraId="4F1F2322" w14:textId="77777777" w:rsidR="00B84014" w:rsidRPr="00D10463" w:rsidRDefault="00B84014" w:rsidP="00172532">
            <w:pPr>
              <w:pStyle w:val="NoSpacing"/>
            </w:pPr>
            <w:r w:rsidRPr="00D10463">
              <w:t xml:space="preserve">ITE </w:t>
            </w:r>
          </w:p>
        </w:tc>
      </w:tr>
      <w:tr w:rsidR="00172532" w:rsidRPr="00D10463" w14:paraId="41F9050A" w14:textId="77777777" w:rsidTr="00172532">
        <w:trPr>
          <w:trHeight w:val="345"/>
        </w:trPr>
        <w:tc>
          <w:tcPr>
            <w:tcW w:w="5103" w:type="dxa"/>
          </w:tcPr>
          <w:p w14:paraId="549D8529" w14:textId="77777777" w:rsidR="00316A71" w:rsidRPr="00D10463" w:rsidRDefault="00316A71" w:rsidP="00172532">
            <w:pPr>
              <w:pStyle w:val="NoSpacing"/>
            </w:pPr>
            <w:r w:rsidRPr="00D10463">
              <w:t>Mandatory minimum internship stipend, monthly</w:t>
            </w:r>
            <w:r w:rsidR="00761710">
              <w:t>^</w:t>
            </w:r>
            <w:r w:rsidRPr="00D10463">
              <w:t xml:space="preserve"> </w:t>
            </w:r>
          </w:p>
        </w:tc>
        <w:tc>
          <w:tcPr>
            <w:tcW w:w="1417" w:type="dxa"/>
          </w:tcPr>
          <w:p w14:paraId="3A0A59A0" w14:textId="77777777" w:rsidR="00316A71" w:rsidRPr="00D10463" w:rsidRDefault="00316A71" w:rsidP="00172532">
            <w:pPr>
              <w:pStyle w:val="NoSpacing"/>
            </w:pPr>
            <w:r w:rsidRPr="00D10463">
              <w:t xml:space="preserve">$1,000 </w:t>
            </w:r>
          </w:p>
        </w:tc>
        <w:tc>
          <w:tcPr>
            <w:tcW w:w="1418" w:type="dxa"/>
          </w:tcPr>
          <w:p w14:paraId="3A1D1FE6" w14:textId="77777777" w:rsidR="00316A71" w:rsidRPr="00D10463" w:rsidRDefault="00316A71" w:rsidP="00172532">
            <w:pPr>
              <w:pStyle w:val="NoSpacing"/>
            </w:pPr>
            <w:r w:rsidRPr="00D10463">
              <w:t xml:space="preserve">$800 </w:t>
            </w:r>
          </w:p>
        </w:tc>
        <w:tc>
          <w:tcPr>
            <w:tcW w:w="1134" w:type="dxa"/>
          </w:tcPr>
          <w:p w14:paraId="0A5D8D0E" w14:textId="77777777" w:rsidR="00316A71" w:rsidRPr="00D10463" w:rsidRDefault="00316A71" w:rsidP="00172532">
            <w:pPr>
              <w:pStyle w:val="NoSpacing"/>
            </w:pPr>
            <w:r w:rsidRPr="00D10463">
              <w:t xml:space="preserve">$800 </w:t>
            </w:r>
          </w:p>
        </w:tc>
      </w:tr>
      <w:tr w:rsidR="00172532" w:rsidRPr="00D10463" w14:paraId="2E12E6EB" w14:textId="77777777" w:rsidTr="00172532">
        <w:trPr>
          <w:trHeight w:val="103"/>
        </w:trPr>
        <w:tc>
          <w:tcPr>
            <w:tcW w:w="5103" w:type="dxa"/>
          </w:tcPr>
          <w:p w14:paraId="094317E5" w14:textId="77777777" w:rsidR="00316A71" w:rsidRPr="00D10463" w:rsidRDefault="00316A71" w:rsidP="00172532">
            <w:pPr>
              <w:pStyle w:val="NoSpacing"/>
            </w:pPr>
            <w:r w:rsidRPr="00D10463">
              <w:t>Grant Support for SMEs (70%)</w:t>
            </w:r>
            <w:r w:rsidR="00761710">
              <w:t>^^</w:t>
            </w:r>
            <w:r w:rsidRPr="00D10463">
              <w:t xml:space="preserve"> </w:t>
            </w:r>
          </w:p>
        </w:tc>
        <w:tc>
          <w:tcPr>
            <w:tcW w:w="1417" w:type="dxa"/>
          </w:tcPr>
          <w:p w14:paraId="6DF855B3" w14:textId="77777777" w:rsidR="00316A71" w:rsidRPr="00D10463" w:rsidRDefault="00316A71" w:rsidP="00172532">
            <w:pPr>
              <w:pStyle w:val="NoSpacing"/>
            </w:pPr>
            <w:r w:rsidRPr="00D10463">
              <w:t xml:space="preserve">$700 </w:t>
            </w:r>
          </w:p>
        </w:tc>
        <w:tc>
          <w:tcPr>
            <w:tcW w:w="1418" w:type="dxa"/>
          </w:tcPr>
          <w:p w14:paraId="6AFCA5FE" w14:textId="77777777" w:rsidR="00316A71" w:rsidRPr="00D10463" w:rsidRDefault="00316A71" w:rsidP="00172532">
            <w:pPr>
              <w:pStyle w:val="NoSpacing"/>
            </w:pPr>
            <w:r w:rsidRPr="00D10463">
              <w:t xml:space="preserve">$560 </w:t>
            </w:r>
          </w:p>
        </w:tc>
        <w:tc>
          <w:tcPr>
            <w:tcW w:w="1134" w:type="dxa"/>
          </w:tcPr>
          <w:p w14:paraId="7978E5C0" w14:textId="77777777" w:rsidR="00316A71" w:rsidRPr="00D10463" w:rsidRDefault="00316A71" w:rsidP="00172532">
            <w:pPr>
              <w:pStyle w:val="NoSpacing"/>
            </w:pPr>
            <w:r w:rsidRPr="00D10463">
              <w:t xml:space="preserve">$560 </w:t>
            </w:r>
          </w:p>
        </w:tc>
      </w:tr>
      <w:tr w:rsidR="00172532" w:rsidRPr="00D10463" w14:paraId="4142AE49" w14:textId="77777777" w:rsidTr="00172532">
        <w:trPr>
          <w:trHeight w:val="103"/>
        </w:trPr>
        <w:tc>
          <w:tcPr>
            <w:tcW w:w="5103" w:type="dxa"/>
          </w:tcPr>
          <w:p w14:paraId="26319C11" w14:textId="7D2C5645" w:rsidR="00316A71" w:rsidRPr="00D10463" w:rsidRDefault="00316A71" w:rsidP="00172532">
            <w:pPr>
              <w:pStyle w:val="NoSpacing"/>
            </w:pPr>
            <w:r w:rsidRPr="00D10463">
              <w:t xml:space="preserve">Grant support for non-SMEs (30%) </w:t>
            </w:r>
          </w:p>
        </w:tc>
        <w:tc>
          <w:tcPr>
            <w:tcW w:w="1417" w:type="dxa"/>
          </w:tcPr>
          <w:p w14:paraId="583CF1B8" w14:textId="77777777" w:rsidR="00316A71" w:rsidRPr="00D10463" w:rsidRDefault="00316A71" w:rsidP="00172532">
            <w:pPr>
              <w:pStyle w:val="NoSpacing"/>
            </w:pPr>
            <w:r w:rsidRPr="00D10463">
              <w:t xml:space="preserve">$300 </w:t>
            </w:r>
          </w:p>
        </w:tc>
        <w:tc>
          <w:tcPr>
            <w:tcW w:w="1418" w:type="dxa"/>
          </w:tcPr>
          <w:p w14:paraId="35120CDE" w14:textId="77777777" w:rsidR="00316A71" w:rsidRPr="00D10463" w:rsidRDefault="00316A71" w:rsidP="00172532">
            <w:pPr>
              <w:pStyle w:val="NoSpacing"/>
            </w:pPr>
            <w:r w:rsidRPr="00D10463">
              <w:t xml:space="preserve">$240 </w:t>
            </w:r>
          </w:p>
        </w:tc>
        <w:tc>
          <w:tcPr>
            <w:tcW w:w="1134" w:type="dxa"/>
          </w:tcPr>
          <w:p w14:paraId="10845F24" w14:textId="77777777" w:rsidR="00316A71" w:rsidRPr="00D10463" w:rsidRDefault="00316A71" w:rsidP="00172532">
            <w:pPr>
              <w:pStyle w:val="NoSpacing"/>
            </w:pPr>
            <w:r w:rsidRPr="00D10463">
              <w:t xml:space="preserve">$240 </w:t>
            </w:r>
          </w:p>
        </w:tc>
      </w:tr>
    </w:tbl>
    <w:p w14:paraId="11EB5878" w14:textId="77777777" w:rsidR="006033FC" w:rsidRDefault="006033FC" w:rsidP="00761710">
      <w:pPr>
        <w:pStyle w:val="Default"/>
        <w:rPr>
          <w:sz w:val="18"/>
          <w:szCs w:val="18"/>
        </w:rPr>
      </w:pPr>
    </w:p>
    <w:p w14:paraId="362507ED" w14:textId="03ACFA45" w:rsidR="00761710" w:rsidRDefault="00761710" w:rsidP="00761710">
      <w:pPr>
        <w:pStyle w:val="Default"/>
        <w:rPr>
          <w:sz w:val="18"/>
          <w:szCs w:val="18"/>
          <w:lang w:val="en-GB"/>
        </w:rPr>
      </w:pPr>
      <w:r w:rsidRPr="00690A09">
        <w:rPr>
          <w:sz w:val="18"/>
          <w:szCs w:val="18"/>
        </w:rPr>
        <w:t xml:space="preserve">^Do note that the minimum internship allowance includes CPF contributions if required. The number of working days in a month which is used as a basis for computation of the monthly internship allowance includes the public holidays that fall on a normal working day but excludes rest days and non-working days as per MOM guidelines. </w:t>
      </w:r>
      <w:r w:rsidRPr="00690A09">
        <w:rPr>
          <w:sz w:val="18"/>
          <w:szCs w:val="18"/>
          <w:lang w:val="en-GB"/>
        </w:rPr>
        <w:t xml:space="preserve">The computation for the monthly allowance shall be based on the number of working days in a month. Refer to </w:t>
      </w:r>
      <w:hyperlink r:id="rId19" w:history="1">
        <w:r w:rsidRPr="00690A09">
          <w:rPr>
            <w:rStyle w:val="Hyperlink"/>
            <w:sz w:val="18"/>
            <w:szCs w:val="18"/>
            <w:lang w:val="en-GB"/>
          </w:rPr>
          <w:t>http://www.mom.gov.sg</w:t>
        </w:r>
      </w:hyperlink>
      <w:r w:rsidRPr="00690A09">
        <w:rPr>
          <w:sz w:val="18"/>
          <w:szCs w:val="18"/>
          <w:lang w:val="en-GB"/>
        </w:rPr>
        <w:t xml:space="preserve"> for information on the number of working days in a month.</w:t>
      </w:r>
    </w:p>
    <w:p w14:paraId="1E09D307" w14:textId="77777777" w:rsidR="00690CEC" w:rsidRPr="00690A09" w:rsidRDefault="00690CEC" w:rsidP="00761710">
      <w:pPr>
        <w:pStyle w:val="Default"/>
        <w:rPr>
          <w:sz w:val="18"/>
          <w:szCs w:val="18"/>
        </w:rPr>
      </w:pPr>
    </w:p>
    <w:p w14:paraId="6E383489" w14:textId="5657F08B" w:rsidR="006033FC" w:rsidRDefault="00761710" w:rsidP="00C01D90">
      <w:pPr>
        <w:pStyle w:val="Default"/>
        <w:rPr>
          <w:sz w:val="18"/>
          <w:szCs w:val="18"/>
        </w:rPr>
      </w:pPr>
      <w:r w:rsidRPr="00690A09">
        <w:rPr>
          <w:sz w:val="18"/>
          <w:szCs w:val="18"/>
        </w:rPr>
        <w:t xml:space="preserve">^^ Actual internship period is supported based on </w:t>
      </w:r>
      <w:r w:rsidR="00DF259F">
        <w:rPr>
          <w:sz w:val="18"/>
          <w:szCs w:val="18"/>
        </w:rPr>
        <w:t xml:space="preserve">internship placement letter issued by the respective IHLs and submitted </w:t>
      </w:r>
      <w:r w:rsidR="00DF259F" w:rsidRPr="00451D65">
        <w:rPr>
          <w:sz w:val="18"/>
          <w:szCs w:val="18"/>
        </w:rPr>
        <w:t xml:space="preserve">to </w:t>
      </w:r>
      <w:r w:rsidR="00451D65" w:rsidRPr="00451D65">
        <w:rPr>
          <w:sz w:val="18"/>
          <w:szCs w:val="18"/>
        </w:rPr>
        <w:t>Enterprise Singapore</w:t>
      </w:r>
      <w:r w:rsidR="00451D65" w:rsidRPr="005C3D1F">
        <w:t xml:space="preserve"> </w:t>
      </w:r>
      <w:proofErr w:type="spellStart"/>
      <w:r w:rsidRPr="00690A09">
        <w:rPr>
          <w:sz w:val="18"/>
          <w:szCs w:val="18"/>
        </w:rPr>
        <w:t>Singapore</w:t>
      </w:r>
      <w:proofErr w:type="spellEnd"/>
      <w:r w:rsidR="00BD4810">
        <w:rPr>
          <w:sz w:val="18"/>
          <w:szCs w:val="18"/>
        </w:rPr>
        <w:t xml:space="preserve"> and its partners</w:t>
      </w:r>
      <w:r w:rsidRPr="00690A09">
        <w:rPr>
          <w:sz w:val="18"/>
          <w:szCs w:val="18"/>
        </w:rPr>
        <w:t xml:space="preserve">. Eligible grant support for SMEs is calculated at 70% of the fixed minimum internship allowance. Eligible grant support for non-SMEs is calculated at 30% of the fixed minimum internship allowance. </w:t>
      </w:r>
    </w:p>
    <w:p w14:paraId="1D9F4C24" w14:textId="77777777" w:rsidR="00C01D90" w:rsidRPr="00C01D90" w:rsidRDefault="00C01D90" w:rsidP="00C01D90">
      <w:pPr>
        <w:pStyle w:val="Default"/>
        <w:rPr>
          <w:sz w:val="18"/>
          <w:szCs w:val="18"/>
        </w:rPr>
      </w:pPr>
    </w:p>
    <w:p w14:paraId="015B5D05" w14:textId="146FFCB7" w:rsidR="00C01D90" w:rsidRPr="00B84014" w:rsidRDefault="00C01D90" w:rsidP="00C01D90">
      <w:pPr>
        <w:pStyle w:val="ListParagraph"/>
        <w:numPr>
          <w:ilvl w:val="0"/>
          <w:numId w:val="1"/>
        </w:numPr>
        <w:jc w:val="both"/>
        <w:rPr>
          <w:rFonts w:ascii="Arial" w:hAnsi="Arial" w:cs="Arial"/>
          <w:b/>
        </w:rPr>
      </w:pPr>
      <w:r>
        <w:rPr>
          <w:rFonts w:ascii="Arial" w:hAnsi="Arial" w:cs="Arial"/>
          <w:b/>
        </w:rPr>
        <w:t>How do I apply for</w:t>
      </w:r>
      <w:r w:rsidRPr="00B84014">
        <w:rPr>
          <w:rFonts w:ascii="Arial" w:hAnsi="Arial" w:cs="Arial"/>
          <w:b/>
        </w:rPr>
        <w:t xml:space="preserve"> STP (Internship)? </w:t>
      </w:r>
    </w:p>
    <w:p w14:paraId="3279FBF7" w14:textId="2F3AF8D9" w:rsidR="00C01D90" w:rsidRPr="00BF1D07" w:rsidRDefault="00BF1D07" w:rsidP="009F1E6D">
      <w:pPr>
        <w:jc w:val="both"/>
        <w:rPr>
          <w:rFonts w:ascii="Arial" w:hAnsi="Arial" w:cs="Arial"/>
        </w:rPr>
      </w:pPr>
      <w:r>
        <w:rPr>
          <w:rFonts w:ascii="Arial" w:hAnsi="Arial" w:cs="Arial"/>
        </w:rPr>
        <w:t xml:space="preserve">Please refer </w:t>
      </w:r>
      <w:hyperlink r:id="rId20" w:history="1">
        <w:r w:rsidRPr="00BF1D07">
          <w:rPr>
            <w:rStyle w:val="Hyperlink"/>
            <w:rFonts w:ascii="Arial" w:hAnsi="Arial" w:cs="Arial"/>
          </w:rPr>
          <w:t>here</w:t>
        </w:r>
      </w:hyperlink>
      <w:r>
        <w:rPr>
          <w:rFonts w:ascii="Arial" w:hAnsi="Arial" w:cs="Arial"/>
        </w:rPr>
        <w:t xml:space="preserve"> for a step-by-step guide on how to apply for STP (Internship).</w:t>
      </w:r>
    </w:p>
    <w:p w14:paraId="17E7B92D" w14:textId="58CE0F7A" w:rsidR="00BF1D07" w:rsidRPr="003B65AC" w:rsidRDefault="00BF1D07" w:rsidP="00BF1D07">
      <w:pPr>
        <w:rPr>
          <w:rFonts w:ascii="Arial" w:hAnsi="Arial" w:cs="Arial"/>
        </w:rPr>
      </w:pPr>
      <w:r>
        <w:rPr>
          <w:rFonts w:ascii="Arial" w:hAnsi="Arial" w:cs="Arial"/>
        </w:rPr>
        <w:t xml:space="preserve">You should prepare the following information and supporting documents for each intern and submit your STP Internship application via </w:t>
      </w:r>
      <w:hyperlink r:id="rId21" w:history="1">
        <w:proofErr w:type="spellStart"/>
        <w:r w:rsidRPr="00395E4C">
          <w:rPr>
            <w:rStyle w:val="Hyperlink"/>
            <w:rFonts w:ascii="Arial" w:hAnsi="Arial" w:cs="Arial"/>
          </w:rPr>
          <w:t>STPNet</w:t>
        </w:r>
        <w:proofErr w:type="spellEnd"/>
      </w:hyperlink>
      <w:r>
        <w:rPr>
          <w:rFonts w:ascii="Arial" w:hAnsi="Arial" w:cs="Arial"/>
        </w:rPr>
        <w:t xml:space="preserve"> </w:t>
      </w:r>
      <w:r w:rsidRPr="00515E1A">
        <w:rPr>
          <w:rFonts w:ascii="Arial" w:hAnsi="Arial" w:cs="Arial"/>
        </w:rPr>
        <w:t>at least 7 days</w:t>
      </w:r>
      <w:r w:rsidRPr="003B65AC">
        <w:rPr>
          <w:rFonts w:ascii="Arial" w:hAnsi="Arial" w:cs="Arial"/>
        </w:rPr>
        <w:t xml:space="preserve"> before the commencement of the internship:</w:t>
      </w:r>
    </w:p>
    <w:p w14:paraId="2FB7A3FA" w14:textId="77777777" w:rsidR="00BF1D07" w:rsidRPr="003B65AC" w:rsidRDefault="00BF1D07" w:rsidP="00BF1D07">
      <w:pPr>
        <w:numPr>
          <w:ilvl w:val="3"/>
          <w:numId w:val="14"/>
        </w:numPr>
        <w:rPr>
          <w:rFonts w:ascii="Arial" w:hAnsi="Arial" w:cs="Arial"/>
        </w:rPr>
      </w:pPr>
      <w:r>
        <w:rPr>
          <w:rFonts w:ascii="Arial" w:hAnsi="Arial" w:cs="Arial"/>
        </w:rPr>
        <w:t>A copy of the I</w:t>
      </w:r>
      <w:r w:rsidRPr="003B65AC">
        <w:rPr>
          <w:rFonts w:ascii="Arial" w:hAnsi="Arial" w:cs="Arial"/>
        </w:rPr>
        <w:t xml:space="preserve">nternship </w:t>
      </w:r>
      <w:r>
        <w:rPr>
          <w:rFonts w:ascii="Arial" w:hAnsi="Arial" w:cs="Arial"/>
        </w:rPr>
        <w:t>Placement Letter/Email (issued by the s</w:t>
      </w:r>
      <w:r w:rsidRPr="003B65AC">
        <w:rPr>
          <w:rFonts w:ascii="Arial" w:hAnsi="Arial" w:cs="Arial"/>
        </w:rPr>
        <w:t>chool) with the following details:</w:t>
      </w:r>
    </w:p>
    <w:p w14:paraId="331A833D" w14:textId="77777777" w:rsidR="00BF1D07" w:rsidRDefault="00BF1D07" w:rsidP="00BF1D07">
      <w:pPr>
        <w:pStyle w:val="ListParagraph"/>
        <w:numPr>
          <w:ilvl w:val="0"/>
          <w:numId w:val="20"/>
        </w:numPr>
        <w:jc w:val="both"/>
        <w:rPr>
          <w:rFonts w:ascii="Arial" w:hAnsi="Arial" w:cs="Arial"/>
        </w:rPr>
      </w:pPr>
      <w:r>
        <w:rPr>
          <w:rFonts w:ascii="Arial" w:hAnsi="Arial" w:cs="Arial"/>
        </w:rPr>
        <w:t>Company name</w:t>
      </w:r>
    </w:p>
    <w:p w14:paraId="1B2997B3" w14:textId="77777777" w:rsidR="00BF1D07" w:rsidRDefault="00BF1D07" w:rsidP="00BF1D07">
      <w:pPr>
        <w:pStyle w:val="ListParagraph"/>
        <w:numPr>
          <w:ilvl w:val="0"/>
          <w:numId w:val="20"/>
        </w:numPr>
        <w:jc w:val="both"/>
        <w:rPr>
          <w:rFonts w:ascii="Arial" w:hAnsi="Arial" w:cs="Arial"/>
        </w:rPr>
      </w:pPr>
      <w:r w:rsidRPr="003B65AC">
        <w:rPr>
          <w:rFonts w:ascii="Arial" w:hAnsi="Arial" w:cs="Arial"/>
        </w:rPr>
        <w:t xml:space="preserve">Intern's </w:t>
      </w:r>
      <w:r>
        <w:rPr>
          <w:rFonts w:ascii="Arial" w:hAnsi="Arial" w:cs="Arial"/>
        </w:rPr>
        <w:t>n</w:t>
      </w:r>
      <w:r w:rsidRPr="003B65AC">
        <w:rPr>
          <w:rFonts w:ascii="Arial" w:hAnsi="Arial" w:cs="Arial"/>
        </w:rPr>
        <w:t>ame and NRIC</w:t>
      </w:r>
    </w:p>
    <w:p w14:paraId="25AD6E05" w14:textId="77777777" w:rsidR="00BF1D07" w:rsidRPr="003B65AC" w:rsidRDefault="00BF1D07" w:rsidP="00BF1D07">
      <w:pPr>
        <w:pStyle w:val="ListParagraph"/>
        <w:numPr>
          <w:ilvl w:val="0"/>
          <w:numId w:val="20"/>
        </w:numPr>
        <w:jc w:val="both"/>
        <w:rPr>
          <w:rFonts w:ascii="Arial" w:hAnsi="Arial" w:cs="Arial"/>
        </w:rPr>
      </w:pPr>
      <w:r>
        <w:rPr>
          <w:rFonts w:ascii="Arial" w:hAnsi="Arial" w:cs="Arial"/>
        </w:rPr>
        <w:t>Internship duration (i</w:t>
      </w:r>
      <w:r w:rsidRPr="003B65AC">
        <w:rPr>
          <w:rFonts w:ascii="Arial" w:hAnsi="Arial" w:cs="Arial"/>
        </w:rPr>
        <w:t>ncluding start and end date</w:t>
      </w:r>
      <w:r>
        <w:rPr>
          <w:rFonts w:ascii="Arial" w:hAnsi="Arial" w:cs="Arial"/>
        </w:rPr>
        <w:t>)</w:t>
      </w:r>
    </w:p>
    <w:p w14:paraId="09626DF1" w14:textId="77777777" w:rsidR="00BF1D07" w:rsidRPr="003B65AC" w:rsidRDefault="00BF1D07" w:rsidP="00BF1D07">
      <w:pPr>
        <w:pStyle w:val="ListParagraph"/>
        <w:numPr>
          <w:ilvl w:val="0"/>
          <w:numId w:val="20"/>
        </w:numPr>
        <w:jc w:val="both"/>
        <w:rPr>
          <w:rFonts w:ascii="Arial" w:hAnsi="Arial" w:cs="Arial"/>
        </w:rPr>
      </w:pPr>
      <w:r w:rsidRPr="003B65AC">
        <w:rPr>
          <w:rFonts w:ascii="Arial" w:hAnsi="Arial" w:cs="Arial"/>
        </w:rPr>
        <w:t xml:space="preserve">Internship </w:t>
      </w:r>
      <w:r>
        <w:rPr>
          <w:rFonts w:ascii="Arial" w:hAnsi="Arial" w:cs="Arial"/>
        </w:rPr>
        <w:t>m</w:t>
      </w:r>
      <w:r w:rsidRPr="003B65AC">
        <w:rPr>
          <w:rFonts w:ascii="Arial" w:hAnsi="Arial" w:cs="Arial"/>
        </w:rPr>
        <w:t xml:space="preserve">onthly stipend aligned to STP (Internship) terms (Minimum $800 per month for ITE and </w:t>
      </w:r>
      <w:r>
        <w:rPr>
          <w:rFonts w:ascii="Arial" w:hAnsi="Arial" w:cs="Arial"/>
        </w:rPr>
        <w:t>p</w:t>
      </w:r>
      <w:r w:rsidRPr="003B65AC">
        <w:rPr>
          <w:rFonts w:ascii="Arial" w:hAnsi="Arial" w:cs="Arial"/>
        </w:rPr>
        <w:t>olytechnic students and minimum $1</w:t>
      </w:r>
      <w:r>
        <w:rPr>
          <w:rFonts w:ascii="Arial" w:hAnsi="Arial" w:cs="Arial"/>
        </w:rPr>
        <w:t>,</w:t>
      </w:r>
      <w:r w:rsidRPr="003B65AC">
        <w:rPr>
          <w:rFonts w:ascii="Arial" w:hAnsi="Arial" w:cs="Arial"/>
        </w:rPr>
        <w:t xml:space="preserve">000 per month for </w:t>
      </w:r>
      <w:r>
        <w:rPr>
          <w:rFonts w:ascii="Arial" w:hAnsi="Arial" w:cs="Arial"/>
        </w:rPr>
        <w:t>u</w:t>
      </w:r>
      <w:r w:rsidRPr="003B65AC">
        <w:rPr>
          <w:rFonts w:ascii="Arial" w:hAnsi="Arial" w:cs="Arial"/>
        </w:rPr>
        <w:t>niversity students)</w:t>
      </w:r>
    </w:p>
    <w:p w14:paraId="20206BE7" w14:textId="77777777" w:rsidR="00BF1D07" w:rsidRDefault="00BF1D07" w:rsidP="00BF1D07">
      <w:pPr>
        <w:numPr>
          <w:ilvl w:val="3"/>
          <w:numId w:val="14"/>
        </w:numPr>
        <w:rPr>
          <w:rFonts w:ascii="Arial" w:hAnsi="Arial" w:cs="Arial"/>
          <w:lang w:eastAsia="en-SG"/>
        </w:rPr>
      </w:pPr>
      <w:r w:rsidRPr="00054BAD">
        <w:rPr>
          <w:rFonts w:ascii="Arial" w:hAnsi="Arial" w:cs="Arial"/>
          <w:lang w:eastAsia="en-SG"/>
        </w:rPr>
        <w:t>Intern’s year of study and current semester</w:t>
      </w:r>
    </w:p>
    <w:p w14:paraId="4F7129F8" w14:textId="77777777" w:rsidR="00BF1D07" w:rsidRPr="00BF1D07" w:rsidRDefault="00BF1D07" w:rsidP="00BF1D07">
      <w:pPr>
        <w:numPr>
          <w:ilvl w:val="3"/>
          <w:numId w:val="14"/>
        </w:numPr>
        <w:rPr>
          <w:rFonts w:ascii="Arial" w:hAnsi="Arial" w:cs="Arial"/>
          <w:lang w:eastAsia="en-SG"/>
        </w:rPr>
      </w:pPr>
      <w:r w:rsidRPr="00BF1D07">
        <w:rPr>
          <w:rFonts w:ascii="Arial" w:hAnsi="Arial" w:cs="Arial"/>
          <w:lang w:eastAsia="en-SG"/>
        </w:rPr>
        <w:t>Internship job scope</w:t>
      </w:r>
    </w:p>
    <w:p w14:paraId="36A26B4B" w14:textId="77777777" w:rsidR="00BF1D07" w:rsidRPr="00BF1D07" w:rsidRDefault="00BF1D07" w:rsidP="00BF1D07">
      <w:pPr>
        <w:numPr>
          <w:ilvl w:val="3"/>
          <w:numId w:val="14"/>
        </w:numPr>
        <w:rPr>
          <w:rFonts w:ascii="Arial" w:hAnsi="Arial" w:cs="Arial"/>
          <w:lang w:eastAsia="en-SG"/>
        </w:rPr>
      </w:pPr>
      <w:r w:rsidRPr="00BF1D07">
        <w:rPr>
          <w:rFonts w:ascii="Arial" w:hAnsi="Arial" w:cs="Arial"/>
          <w:lang w:eastAsia="en-SG"/>
        </w:rPr>
        <w:t>Intern’s contact number and email address</w:t>
      </w:r>
    </w:p>
    <w:p w14:paraId="222268C1" w14:textId="69BDEFB9" w:rsidR="007546B5" w:rsidRPr="00BF1D07" w:rsidRDefault="00BF1D07" w:rsidP="00BF1D07">
      <w:pPr>
        <w:numPr>
          <w:ilvl w:val="3"/>
          <w:numId w:val="14"/>
        </w:numPr>
        <w:rPr>
          <w:rFonts w:ascii="Arial" w:hAnsi="Arial" w:cs="Arial"/>
          <w:lang w:eastAsia="en-SG"/>
        </w:rPr>
      </w:pPr>
      <w:r w:rsidRPr="00BF1D07">
        <w:rPr>
          <w:rFonts w:ascii="Arial" w:hAnsi="Arial" w:cs="Arial"/>
        </w:rPr>
        <w:t>Copy of the NRIC (front and back)</w:t>
      </w:r>
    </w:p>
    <w:p w14:paraId="528285E5" w14:textId="58478AAE" w:rsidR="007546B5" w:rsidRDefault="007546B5" w:rsidP="009F1E6D">
      <w:pPr>
        <w:jc w:val="both"/>
        <w:rPr>
          <w:rFonts w:ascii="Arial" w:hAnsi="Arial" w:cs="Arial"/>
          <w:b/>
          <w:u w:val="single"/>
        </w:rPr>
      </w:pPr>
    </w:p>
    <w:p w14:paraId="4BA015A5" w14:textId="5D1935C2" w:rsidR="007D75FD" w:rsidRDefault="007D75FD" w:rsidP="009F1E6D">
      <w:pPr>
        <w:jc w:val="both"/>
        <w:rPr>
          <w:rFonts w:ascii="Arial" w:hAnsi="Arial" w:cs="Arial"/>
          <w:b/>
          <w:u w:val="single"/>
        </w:rPr>
      </w:pPr>
    </w:p>
    <w:p w14:paraId="2B302FDE" w14:textId="680C2035" w:rsidR="007D75FD" w:rsidRDefault="007D75FD" w:rsidP="009F1E6D">
      <w:pPr>
        <w:jc w:val="both"/>
        <w:rPr>
          <w:rFonts w:ascii="Arial" w:hAnsi="Arial" w:cs="Arial"/>
          <w:b/>
          <w:u w:val="single"/>
        </w:rPr>
      </w:pPr>
    </w:p>
    <w:p w14:paraId="343C8DB6" w14:textId="77777777" w:rsidR="007D75FD" w:rsidRDefault="007D75FD" w:rsidP="009F1E6D">
      <w:pPr>
        <w:jc w:val="both"/>
        <w:rPr>
          <w:rFonts w:ascii="Arial" w:hAnsi="Arial" w:cs="Arial"/>
          <w:b/>
          <w:u w:val="single"/>
        </w:rPr>
      </w:pPr>
    </w:p>
    <w:p w14:paraId="3B3A65A5" w14:textId="28CE58EC" w:rsidR="00443CEB" w:rsidRPr="00443CEB" w:rsidRDefault="00443CEB" w:rsidP="00443CEB">
      <w:pPr>
        <w:pStyle w:val="ListParagraph"/>
        <w:numPr>
          <w:ilvl w:val="0"/>
          <w:numId w:val="1"/>
        </w:numPr>
        <w:jc w:val="both"/>
        <w:rPr>
          <w:rFonts w:ascii="Arial" w:hAnsi="Arial" w:cs="Arial"/>
          <w:b/>
          <w:u w:val="single"/>
        </w:rPr>
      </w:pPr>
      <w:r>
        <w:rPr>
          <w:rFonts w:ascii="Arial" w:hAnsi="Arial" w:cs="Arial"/>
          <w:b/>
        </w:rPr>
        <w:lastRenderedPageBreak/>
        <w:t>How do I submit an STP (Internship) claim?</w:t>
      </w:r>
    </w:p>
    <w:p w14:paraId="3144685B" w14:textId="1B7D80EF" w:rsidR="00443CEB" w:rsidRPr="00443CEB" w:rsidRDefault="00443CEB" w:rsidP="00443CEB">
      <w:pPr>
        <w:jc w:val="both"/>
        <w:rPr>
          <w:rFonts w:ascii="Arial" w:hAnsi="Arial" w:cs="Arial"/>
        </w:rPr>
      </w:pPr>
      <w:r w:rsidRPr="00443CEB">
        <w:rPr>
          <w:rFonts w:ascii="Arial" w:hAnsi="Arial" w:cs="Arial"/>
        </w:rPr>
        <w:t xml:space="preserve">All STP internship claims for applications submitted online </w:t>
      </w:r>
      <w:r w:rsidRPr="00443CEB">
        <w:rPr>
          <w:rFonts w:ascii="Arial" w:hAnsi="Arial" w:cs="Arial"/>
          <w:b/>
        </w:rPr>
        <w:t>from 1 August 2017</w:t>
      </w:r>
      <w:r w:rsidRPr="00443CEB">
        <w:rPr>
          <w:rFonts w:ascii="Arial" w:hAnsi="Arial" w:cs="Arial"/>
        </w:rPr>
        <w:t xml:space="preserve"> are to be completed online through </w:t>
      </w:r>
      <w:hyperlink r:id="rId22" w:history="1">
        <w:proofErr w:type="spellStart"/>
        <w:r w:rsidRPr="00443CEB">
          <w:rPr>
            <w:rStyle w:val="Hyperlink"/>
            <w:rFonts w:ascii="Arial" w:hAnsi="Arial" w:cs="Arial"/>
          </w:rPr>
          <w:t>STPNet</w:t>
        </w:r>
        <w:proofErr w:type="spellEnd"/>
      </w:hyperlink>
      <w:r w:rsidRPr="00443CEB">
        <w:rPr>
          <w:rFonts w:ascii="Arial" w:hAnsi="Arial" w:cs="Arial"/>
        </w:rPr>
        <w:t xml:space="preserve">. </w:t>
      </w:r>
    </w:p>
    <w:p w14:paraId="0767FF0B" w14:textId="225AA310" w:rsidR="00443CEB" w:rsidRDefault="00443CEB" w:rsidP="00443CEB">
      <w:pPr>
        <w:jc w:val="both"/>
        <w:rPr>
          <w:rFonts w:ascii="Arial" w:hAnsi="Arial" w:cs="Arial"/>
        </w:rPr>
      </w:pPr>
      <w:r w:rsidRPr="00443CEB">
        <w:rPr>
          <w:rFonts w:ascii="Arial" w:hAnsi="Arial" w:cs="Arial"/>
        </w:rPr>
        <w:t xml:space="preserve">All internship claims for applications submitted offline </w:t>
      </w:r>
      <w:r w:rsidRPr="00443CEB">
        <w:rPr>
          <w:rFonts w:ascii="Arial" w:hAnsi="Arial" w:cs="Arial"/>
          <w:b/>
        </w:rPr>
        <w:t>before 1 August 2017</w:t>
      </w:r>
      <w:r w:rsidRPr="00443CEB">
        <w:rPr>
          <w:rFonts w:ascii="Arial" w:hAnsi="Arial" w:cs="Arial"/>
        </w:rPr>
        <w:t xml:space="preserve"> are to be completed offline through the submission of all supporting claim documents in hardcopy to your respective STP AIP partners. Click </w:t>
      </w:r>
      <w:hyperlink r:id="rId23" w:history="1">
        <w:r w:rsidRPr="00443CEB">
          <w:rPr>
            <w:rStyle w:val="Hyperlink"/>
            <w:rFonts w:ascii="Arial" w:hAnsi="Arial" w:cs="Arial"/>
          </w:rPr>
          <w:t>here</w:t>
        </w:r>
      </w:hyperlink>
      <w:r>
        <w:rPr>
          <w:rFonts w:ascii="Arial" w:hAnsi="Arial" w:cs="Arial"/>
        </w:rPr>
        <w:t xml:space="preserve"> for more information.</w:t>
      </w:r>
    </w:p>
    <w:p w14:paraId="5E4C8C4A" w14:textId="0E2CC118" w:rsidR="00AB08B2" w:rsidRDefault="00AB08B2" w:rsidP="00443CEB">
      <w:pPr>
        <w:jc w:val="both"/>
        <w:rPr>
          <w:rFonts w:ascii="Arial" w:hAnsi="Arial" w:cs="Arial"/>
        </w:rPr>
      </w:pPr>
      <w:r>
        <w:rPr>
          <w:rFonts w:ascii="Arial" w:hAnsi="Arial" w:cs="Arial"/>
        </w:rPr>
        <w:t>Please prepare the following documents for your claim:</w:t>
      </w:r>
    </w:p>
    <w:p w14:paraId="1956F7CD" w14:textId="77777777" w:rsidR="00AB08B2" w:rsidRPr="003B65AC" w:rsidRDefault="00AB08B2" w:rsidP="00AB08B2">
      <w:pPr>
        <w:pStyle w:val="ListParagraph"/>
        <w:numPr>
          <w:ilvl w:val="0"/>
          <w:numId w:val="21"/>
        </w:numPr>
        <w:jc w:val="both"/>
        <w:rPr>
          <w:rFonts w:ascii="Arial" w:hAnsi="Arial" w:cs="Arial"/>
        </w:rPr>
      </w:pPr>
      <w:r>
        <w:rPr>
          <w:rFonts w:ascii="Arial" w:hAnsi="Arial" w:cs="Arial"/>
        </w:rPr>
        <w:t>Claim f</w:t>
      </w:r>
      <w:r w:rsidRPr="003B65AC">
        <w:rPr>
          <w:rFonts w:ascii="Arial" w:hAnsi="Arial" w:cs="Arial"/>
        </w:rPr>
        <w:t>orm</w:t>
      </w:r>
      <w:r>
        <w:rPr>
          <w:rFonts w:ascii="Arial" w:hAnsi="Arial" w:cs="Arial"/>
        </w:rPr>
        <w:t xml:space="preserve"> </w:t>
      </w:r>
    </w:p>
    <w:p w14:paraId="386D3410" w14:textId="77777777" w:rsidR="00AB08B2" w:rsidRPr="003B65AC" w:rsidRDefault="00AB08B2" w:rsidP="00AB08B2">
      <w:pPr>
        <w:pStyle w:val="ListParagraph"/>
        <w:numPr>
          <w:ilvl w:val="0"/>
          <w:numId w:val="21"/>
        </w:numPr>
        <w:jc w:val="both"/>
        <w:rPr>
          <w:rFonts w:ascii="Arial" w:hAnsi="Arial" w:cs="Arial"/>
        </w:rPr>
      </w:pPr>
      <w:r w:rsidRPr="003B65AC">
        <w:rPr>
          <w:rFonts w:ascii="Arial" w:hAnsi="Arial" w:cs="Arial"/>
        </w:rPr>
        <w:t>Student and company feedback form</w:t>
      </w:r>
      <w:r>
        <w:rPr>
          <w:rFonts w:ascii="Arial" w:hAnsi="Arial" w:cs="Arial"/>
        </w:rPr>
        <w:t xml:space="preserve"> </w:t>
      </w:r>
    </w:p>
    <w:p w14:paraId="50731351" w14:textId="77777777" w:rsidR="00AB08B2" w:rsidRPr="003B65AC" w:rsidRDefault="00AB08B2" w:rsidP="00AB08B2">
      <w:pPr>
        <w:pStyle w:val="ListParagraph"/>
        <w:numPr>
          <w:ilvl w:val="0"/>
          <w:numId w:val="21"/>
        </w:numPr>
        <w:jc w:val="both"/>
        <w:rPr>
          <w:rFonts w:ascii="Arial" w:hAnsi="Arial" w:cs="Arial"/>
        </w:rPr>
      </w:pPr>
      <w:r w:rsidRPr="003B65AC">
        <w:rPr>
          <w:rFonts w:ascii="Arial" w:hAnsi="Arial" w:cs="Arial"/>
        </w:rPr>
        <w:t>Student internship report</w:t>
      </w:r>
    </w:p>
    <w:p w14:paraId="69B8EB88" w14:textId="77777777" w:rsidR="00AB08B2" w:rsidRDefault="00AB08B2" w:rsidP="00AB08B2">
      <w:pPr>
        <w:pStyle w:val="ListParagraph"/>
        <w:numPr>
          <w:ilvl w:val="0"/>
          <w:numId w:val="21"/>
        </w:numPr>
        <w:jc w:val="both"/>
        <w:rPr>
          <w:rFonts w:ascii="Arial" w:hAnsi="Arial" w:cs="Arial"/>
        </w:rPr>
      </w:pPr>
      <w:r w:rsidRPr="003B65AC">
        <w:rPr>
          <w:rFonts w:ascii="Arial" w:hAnsi="Arial" w:cs="Arial"/>
        </w:rPr>
        <w:t>Payslips of all claimable months</w:t>
      </w:r>
    </w:p>
    <w:p w14:paraId="7630A9D4" w14:textId="77777777" w:rsidR="00AB08B2" w:rsidRDefault="00AB08B2" w:rsidP="00AB08B2">
      <w:pPr>
        <w:pStyle w:val="ListParagraph"/>
        <w:numPr>
          <w:ilvl w:val="0"/>
          <w:numId w:val="21"/>
        </w:numPr>
        <w:jc w:val="both"/>
        <w:rPr>
          <w:rFonts w:ascii="Arial" w:hAnsi="Arial" w:cs="Arial"/>
        </w:rPr>
      </w:pPr>
      <w:r>
        <w:rPr>
          <w:rFonts w:ascii="Arial" w:hAnsi="Arial" w:cs="Arial"/>
        </w:rPr>
        <w:t>Company bank statement of any claimable month</w:t>
      </w:r>
    </w:p>
    <w:p w14:paraId="5A74E0AC" w14:textId="60FBD53D" w:rsidR="00AB08B2" w:rsidRPr="00AB08B2" w:rsidRDefault="00AB08B2" w:rsidP="00443CEB">
      <w:pPr>
        <w:pStyle w:val="ListParagraph"/>
        <w:numPr>
          <w:ilvl w:val="0"/>
          <w:numId w:val="21"/>
        </w:numPr>
        <w:jc w:val="both"/>
        <w:rPr>
          <w:rFonts w:ascii="Arial" w:hAnsi="Arial" w:cs="Arial"/>
        </w:rPr>
      </w:pPr>
      <w:r>
        <w:rPr>
          <w:rFonts w:ascii="Arial" w:hAnsi="Arial" w:cs="Arial"/>
        </w:rPr>
        <w:t>GIRO Form</w:t>
      </w:r>
    </w:p>
    <w:p w14:paraId="0BF5ED86" w14:textId="2756552D" w:rsidR="00AB08B2" w:rsidRDefault="00AB08B2" w:rsidP="00443CEB">
      <w:pPr>
        <w:jc w:val="both"/>
        <w:rPr>
          <w:rFonts w:ascii="Arial" w:hAnsi="Arial" w:cs="Arial"/>
        </w:rPr>
      </w:pPr>
      <w:r>
        <w:rPr>
          <w:rFonts w:ascii="Arial" w:hAnsi="Arial" w:cs="Arial"/>
        </w:rPr>
        <w:t>The</w:t>
      </w:r>
      <w:r w:rsidRPr="003B65AC">
        <w:rPr>
          <w:rFonts w:ascii="Arial" w:hAnsi="Arial" w:cs="Arial"/>
        </w:rPr>
        <w:t xml:space="preserve"> above set o</w:t>
      </w:r>
      <w:r>
        <w:rPr>
          <w:rFonts w:ascii="Arial" w:hAnsi="Arial" w:cs="Arial"/>
        </w:rPr>
        <w:t xml:space="preserve">f documents should be submitted </w:t>
      </w:r>
      <w:r w:rsidRPr="003B65AC">
        <w:rPr>
          <w:rFonts w:ascii="Arial" w:hAnsi="Arial" w:cs="Arial"/>
          <w:lang w:eastAsia="en-SG"/>
        </w:rPr>
        <w:t xml:space="preserve">within 6 months </w:t>
      </w:r>
      <w:r>
        <w:rPr>
          <w:rFonts w:ascii="Arial" w:hAnsi="Arial" w:cs="Arial"/>
          <w:lang w:eastAsia="en-SG"/>
        </w:rPr>
        <w:t>from the end of</w:t>
      </w:r>
      <w:r w:rsidRPr="003B65AC">
        <w:rPr>
          <w:rFonts w:ascii="Arial" w:hAnsi="Arial" w:cs="Arial"/>
          <w:lang w:eastAsia="en-SG"/>
        </w:rPr>
        <w:t xml:space="preserve"> </w:t>
      </w:r>
      <w:r>
        <w:rPr>
          <w:rFonts w:ascii="Arial" w:hAnsi="Arial" w:cs="Arial"/>
          <w:lang w:eastAsia="en-SG"/>
        </w:rPr>
        <w:t>the qualifying period</w:t>
      </w:r>
      <w:r w:rsidRPr="003B65AC">
        <w:rPr>
          <w:rFonts w:ascii="Arial" w:hAnsi="Arial" w:cs="Arial"/>
          <w:lang w:eastAsia="en-SG"/>
        </w:rPr>
        <w:t>. Fail</w:t>
      </w:r>
      <w:r>
        <w:rPr>
          <w:rFonts w:ascii="Arial" w:hAnsi="Arial" w:cs="Arial"/>
          <w:lang w:eastAsia="en-SG"/>
        </w:rPr>
        <w:t>ing which, the offer of grant for items approved but for which the Company has yet to submit claims for disbursement shall automatically lapse.</w:t>
      </w:r>
    </w:p>
    <w:p w14:paraId="0F3FC60C" w14:textId="5F4E2331" w:rsidR="00BF1D07" w:rsidRDefault="00443CEB" w:rsidP="009F1E6D">
      <w:pPr>
        <w:jc w:val="both"/>
        <w:rPr>
          <w:rFonts w:ascii="Arial" w:hAnsi="Arial" w:cs="Arial"/>
        </w:rPr>
      </w:pPr>
      <w:r w:rsidRPr="00443CEB">
        <w:rPr>
          <w:rFonts w:ascii="Arial" w:hAnsi="Arial" w:cs="Arial"/>
        </w:rPr>
        <w:t xml:space="preserve">The disbursement of STP internship claims will be made by </w:t>
      </w:r>
      <w:r w:rsidR="00451D65" w:rsidRPr="005C3D1F">
        <w:rPr>
          <w:rFonts w:ascii="Arial" w:hAnsi="Arial" w:cs="Arial"/>
        </w:rPr>
        <w:t xml:space="preserve">Enterprise Singapore </w:t>
      </w:r>
      <w:r w:rsidRPr="00443CEB">
        <w:rPr>
          <w:rFonts w:ascii="Arial" w:hAnsi="Arial" w:cs="Arial"/>
        </w:rPr>
        <w:t>to the company via Interbank GIRO.</w:t>
      </w:r>
      <w:r>
        <w:rPr>
          <w:rFonts w:ascii="Arial" w:hAnsi="Arial" w:cs="Arial"/>
        </w:rPr>
        <w:t xml:space="preserve"> You are required to mail a hardcopy GIRO form to </w:t>
      </w:r>
      <w:r w:rsidR="00451D65" w:rsidRPr="005C3D1F">
        <w:rPr>
          <w:rFonts w:ascii="Arial" w:hAnsi="Arial" w:cs="Arial"/>
        </w:rPr>
        <w:t xml:space="preserve">Enterprise Singapore </w:t>
      </w:r>
      <w:r>
        <w:rPr>
          <w:rFonts w:ascii="Arial" w:hAnsi="Arial" w:cs="Arial"/>
        </w:rPr>
        <w:t xml:space="preserve">if you have previously not done so or if you intend to change your bank account for the crediting of approved STP (Internship) claims. The GIRO form can be downloaded through </w:t>
      </w:r>
      <w:proofErr w:type="spellStart"/>
      <w:r>
        <w:rPr>
          <w:rFonts w:ascii="Arial" w:hAnsi="Arial" w:cs="Arial"/>
        </w:rPr>
        <w:t>STPNet</w:t>
      </w:r>
      <w:proofErr w:type="spellEnd"/>
      <w:r>
        <w:rPr>
          <w:rFonts w:ascii="Arial" w:hAnsi="Arial" w:cs="Arial"/>
        </w:rPr>
        <w:t xml:space="preserve"> dur</w:t>
      </w:r>
      <w:r w:rsidR="00E763D6">
        <w:rPr>
          <w:rFonts w:ascii="Arial" w:hAnsi="Arial" w:cs="Arial"/>
        </w:rPr>
        <w:t xml:space="preserve">ing your </w:t>
      </w:r>
      <w:proofErr w:type="spellStart"/>
      <w:r w:rsidR="00E763D6">
        <w:rPr>
          <w:rFonts w:ascii="Arial" w:hAnsi="Arial" w:cs="Arial"/>
        </w:rPr>
        <w:t>STPNet</w:t>
      </w:r>
      <w:proofErr w:type="spellEnd"/>
      <w:r w:rsidR="00E763D6">
        <w:rPr>
          <w:rFonts w:ascii="Arial" w:hAnsi="Arial" w:cs="Arial"/>
        </w:rPr>
        <w:t xml:space="preserve"> Internship appli</w:t>
      </w:r>
      <w:r>
        <w:rPr>
          <w:rFonts w:ascii="Arial" w:hAnsi="Arial" w:cs="Arial"/>
        </w:rPr>
        <w:t>cation.</w:t>
      </w:r>
    </w:p>
    <w:p w14:paraId="0E530413" w14:textId="77777777" w:rsidR="00AB08B2" w:rsidRPr="00AB08B2" w:rsidRDefault="00AB08B2" w:rsidP="009F1E6D">
      <w:pPr>
        <w:jc w:val="both"/>
        <w:rPr>
          <w:rFonts w:ascii="Arial" w:hAnsi="Arial" w:cs="Arial"/>
        </w:rPr>
      </w:pPr>
    </w:p>
    <w:p w14:paraId="4F38E117" w14:textId="3EBE5512" w:rsidR="009164D2" w:rsidRPr="009164D2" w:rsidRDefault="00A616C1" w:rsidP="009164D2">
      <w:pPr>
        <w:jc w:val="both"/>
        <w:rPr>
          <w:rFonts w:ascii="Arial" w:hAnsi="Arial" w:cs="Arial"/>
          <w:b/>
          <w:u w:val="single"/>
        </w:rPr>
      </w:pPr>
      <w:r w:rsidRPr="00A616C1">
        <w:rPr>
          <w:rFonts w:ascii="Arial" w:hAnsi="Arial" w:cs="Arial"/>
          <w:b/>
          <w:u w:val="single"/>
        </w:rPr>
        <w:t>STP (Sponsorship) and STP (Fresh Hire)</w:t>
      </w:r>
      <w:r w:rsidR="00BB362E">
        <w:rPr>
          <w:rFonts w:ascii="Arial" w:hAnsi="Arial" w:cs="Arial"/>
          <w:b/>
          <w:u w:val="single"/>
        </w:rPr>
        <w:t xml:space="preserve"> - </w:t>
      </w:r>
      <w:r w:rsidR="00BB362E" w:rsidRPr="00690A09">
        <w:rPr>
          <w:rFonts w:ascii="Arial" w:hAnsi="Arial" w:cs="Arial"/>
          <w:b/>
          <w:u w:val="single"/>
        </w:rPr>
        <w:t>Discontinued</w:t>
      </w:r>
      <w:r w:rsidR="009164D2" w:rsidRPr="009164D2">
        <w:rPr>
          <w:rFonts w:ascii="Arial" w:hAnsi="Arial" w:cs="Arial"/>
          <w:b/>
        </w:rPr>
        <w:t xml:space="preserve"> </w:t>
      </w:r>
    </w:p>
    <w:p w14:paraId="3B057F98" w14:textId="1C992CEE" w:rsidR="00A616C1" w:rsidRPr="00FB7128" w:rsidRDefault="00BB362E" w:rsidP="009F1E6D">
      <w:pPr>
        <w:pStyle w:val="ListParagraph"/>
        <w:numPr>
          <w:ilvl w:val="0"/>
          <w:numId w:val="1"/>
        </w:numPr>
        <w:jc w:val="both"/>
        <w:rPr>
          <w:rFonts w:ascii="Arial" w:hAnsi="Arial" w:cs="Arial"/>
          <w:b/>
        </w:rPr>
      </w:pPr>
      <w:r w:rsidRPr="00690A09">
        <w:rPr>
          <w:rFonts w:ascii="Arial" w:hAnsi="Arial" w:cs="Arial"/>
          <w:b/>
        </w:rPr>
        <w:t>For existing SMEs who are on STP Fresh Hire and Study Sponsorship</w:t>
      </w:r>
      <w:r w:rsidRPr="00FB7128">
        <w:rPr>
          <w:rFonts w:ascii="Arial" w:hAnsi="Arial" w:cs="Arial"/>
          <w:b/>
        </w:rPr>
        <w:t xml:space="preserve"> – w</w:t>
      </w:r>
      <w:r w:rsidR="00A616C1" w:rsidRPr="00FB7128">
        <w:rPr>
          <w:rFonts w:ascii="Arial" w:hAnsi="Arial" w:cs="Arial"/>
          <w:b/>
        </w:rPr>
        <w:t>hat does the training grant support?</w:t>
      </w:r>
    </w:p>
    <w:p w14:paraId="67310E2C" w14:textId="77777777" w:rsidR="00A616C1" w:rsidRPr="00A616C1" w:rsidRDefault="00A616C1" w:rsidP="009F1E6D">
      <w:pPr>
        <w:ind w:left="360"/>
        <w:jc w:val="both"/>
        <w:rPr>
          <w:rFonts w:ascii="Arial" w:hAnsi="Arial" w:cs="Arial"/>
        </w:rPr>
      </w:pPr>
      <w:r w:rsidRPr="00A616C1">
        <w:rPr>
          <w:rFonts w:ascii="Arial" w:hAnsi="Arial" w:cs="Arial"/>
        </w:rPr>
        <w:t xml:space="preserve">The maximum training grant for </w:t>
      </w:r>
      <w:r w:rsidR="00DE6376">
        <w:rPr>
          <w:rFonts w:ascii="Arial" w:hAnsi="Arial" w:cs="Arial"/>
        </w:rPr>
        <w:t xml:space="preserve">a </w:t>
      </w:r>
      <w:r w:rsidRPr="00A616C1">
        <w:rPr>
          <w:rFonts w:ascii="Arial" w:hAnsi="Arial" w:cs="Arial"/>
        </w:rPr>
        <w:t xml:space="preserve">University graduate is $15,000; Polytechnic graduate S$10,000; </w:t>
      </w:r>
      <w:r w:rsidR="00DE6376">
        <w:rPr>
          <w:rFonts w:ascii="Arial" w:hAnsi="Arial" w:cs="Arial"/>
        </w:rPr>
        <w:t xml:space="preserve">and </w:t>
      </w:r>
      <w:r w:rsidRPr="00A616C1">
        <w:rPr>
          <w:rFonts w:ascii="Arial" w:hAnsi="Arial" w:cs="Arial"/>
        </w:rPr>
        <w:t>ITE graduate S$6,000</w:t>
      </w:r>
      <w:r w:rsidR="00DE6376">
        <w:rPr>
          <w:rFonts w:ascii="Arial" w:hAnsi="Arial" w:cs="Arial"/>
        </w:rPr>
        <w:t>.</w:t>
      </w:r>
    </w:p>
    <w:p w14:paraId="5FF99B4E" w14:textId="6A28DED9" w:rsidR="00A616C1" w:rsidRPr="00A616C1" w:rsidRDefault="00A616C1" w:rsidP="009F1E6D">
      <w:pPr>
        <w:ind w:left="360"/>
        <w:jc w:val="both"/>
        <w:rPr>
          <w:rFonts w:ascii="Arial" w:hAnsi="Arial" w:cs="Arial"/>
        </w:rPr>
      </w:pPr>
      <w:r w:rsidRPr="00A616C1">
        <w:rPr>
          <w:rFonts w:ascii="Arial" w:hAnsi="Arial" w:cs="Arial"/>
        </w:rPr>
        <w:t>The training grant supports OJT and external training during the first year of employment. The company is required to submit a one-year training plan</w:t>
      </w:r>
      <w:r w:rsidR="00DE6376" w:rsidRPr="006C192D">
        <w:rPr>
          <w:rStyle w:val="FootnoteReference"/>
          <w:rFonts w:ascii="Arial" w:hAnsi="Arial" w:cs="Arial"/>
        </w:rPr>
        <w:footnoteReference w:id="1"/>
      </w:r>
      <w:r w:rsidRPr="00A616C1">
        <w:rPr>
          <w:rFonts w:ascii="Arial" w:hAnsi="Arial" w:cs="Arial"/>
        </w:rPr>
        <w:t xml:space="preserve"> and deliver the training to the </w:t>
      </w:r>
      <w:r w:rsidR="00712A3F">
        <w:rPr>
          <w:rFonts w:ascii="Arial" w:hAnsi="Arial" w:cs="Arial"/>
        </w:rPr>
        <w:t xml:space="preserve">fresh </w:t>
      </w:r>
      <w:r w:rsidRPr="00A616C1">
        <w:rPr>
          <w:rFonts w:ascii="Arial" w:hAnsi="Arial" w:cs="Arial"/>
        </w:rPr>
        <w:t>hire. The traini</w:t>
      </w:r>
      <w:r w:rsidR="00606C3F">
        <w:rPr>
          <w:rFonts w:ascii="Arial" w:hAnsi="Arial" w:cs="Arial"/>
        </w:rPr>
        <w:t>ng grant is disbursed by the STP AIP partner</w:t>
      </w:r>
      <w:r w:rsidRPr="00A616C1">
        <w:rPr>
          <w:rFonts w:ascii="Arial" w:hAnsi="Arial" w:cs="Arial"/>
        </w:rPr>
        <w:t xml:space="preserve"> upon verification of training deliver</w:t>
      </w:r>
      <w:r w:rsidR="00BC413F">
        <w:rPr>
          <w:rFonts w:ascii="Arial" w:hAnsi="Arial" w:cs="Arial"/>
        </w:rPr>
        <w:t>ables</w:t>
      </w:r>
      <w:r w:rsidRPr="00A616C1">
        <w:rPr>
          <w:rFonts w:ascii="Arial" w:hAnsi="Arial" w:cs="Arial"/>
        </w:rPr>
        <w:t>.</w:t>
      </w:r>
    </w:p>
    <w:p w14:paraId="05C7D9B4" w14:textId="77777777" w:rsidR="00A616C1" w:rsidRPr="009F1E6D" w:rsidRDefault="00A616C1" w:rsidP="009F1E6D">
      <w:pPr>
        <w:pStyle w:val="NoSpacing"/>
        <w:ind w:firstLine="360"/>
        <w:jc w:val="both"/>
        <w:rPr>
          <w:rFonts w:cs="Arial"/>
          <w:u w:val="single"/>
        </w:rPr>
      </w:pPr>
      <w:r w:rsidRPr="009F1E6D">
        <w:rPr>
          <w:rFonts w:cs="Arial"/>
          <w:u w:val="single"/>
        </w:rPr>
        <w:t>OJT</w:t>
      </w:r>
    </w:p>
    <w:p w14:paraId="5EF7841D" w14:textId="77777777" w:rsidR="00A616C1" w:rsidRDefault="00A616C1" w:rsidP="009F1E6D">
      <w:pPr>
        <w:pStyle w:val="NoSpacing"/>
        <w:ind w:left="360"/>
        <w:jc w:val="both"/>
        <w:rPr>
          <w:rFonts w:cs="Arial"/>
        </w:rPr>
      </w:pPr>
      <w:r w:rsidRPr="009F1E6D">
        <w:rPr>
          <w:rFonts w:cs="Arial"/>
        </w:rPr>
        <w:t>80% of the training grant recogni</w:t>
      </w:r>
      <w:r w:rsidR="00DE6376">
        <w:rPr>
          <w:rFonts w:cs="Arial"/>
        </w:rPr>
        <w:t>s</w:t>
      </w:r>
      <w:r w:rsidRPr="009F1E6D">
        <w:rPr>
          <w:rFonts w:cs="Arial"/>
        </w:rPr>
        <w:t>es OJT by defraying resources by the company to supervise the new hire. T</w:t>
      </w:r>
      <w:r w:rsidR="00606C3F">
        <w:rPr>
          <w:rFonts w:cs="Arial"/>
        </w:rPr>
        <w:t>he grant is disbursed by the STP AIP partner</w:t>
      </w:r>
      <w:r w:rsidRPr="009F1E6D">
        <w:rPr>
          <w:rFonts w:cs="Arial"/>
        </w:rPr>
        <w:t xml:space="preserve"> upon verification of deliverables at the end of the first year of employment.</w:t>
      </w:r>
    </w:p>
    <w:p w14:paraId="58942F70" w14:textId="12B78E5C" w:rsidR="009F1E6D" w:rsidRDefault="009F1E6D" w:rsidP="009F1E6D">
      <w:pPr>
        <w:pStyle w:val="NoSpacing"/>
        <w:ind w:left="360"/>
        <w:jc w:val="both"/>
        <w:rPr>
          <w:rFonts w:cs="Arial"/>
        </w:rPr>
      </w:pPr>
    </w:p>
    <w:p w14:paraId="26DD203D" w14:textId="26DFD17D" w:rsidR="00040941" w:rsidRDefault="00040941" w:rsidP="009F1E6D">
      <w:pPr>
        <w:pStyle w:val="NoSpacing"/>
        <w:ind w:left="360"/>
        <w:jc w:val="both"/>
        <w:rPr>
          <w:rFonts w:cs="Arial"/>
        </w:rPr>
      </w:pPr>
    </w:p>
    <w:p w14:paraId="7374718A" w14:textId="77777777" w:rsidR="00040941" w:rsidRPr="009F1E6D" w:rsidRDefault="00040941" w:rsidP="009F1E6D">
      <w:pPr>
        <w:pStyle w:val="NoSpacing"/>
        <w:ind w:left="360"/>
        <w:jc w:val="both"/>
        <w:rPr>
          <w:rFonts w:cs="Arial"/>
        </w:rPr>
      </w:pPr>
    </w:p>
    <w:p w14:paraId="47ECD2E6" w14:textId="77777777" w:rsidR="00A616C1" w:rsidRPr="009F1E6D" w:rsidRDefault="00A616C1" w:rsidP="009F1E6D">
      <w:pPr>
        <w:pStyle w:val="NoSpacing"/>
        <w:ind w:firstLine="360"/>
        <w:jc w:val="both"/>
        <w:rPr>
          <w:u w:val="single"/>
        </w:rPr>
      </w:pPr>
      <w:r w:rsidRPr="009F1E6D">
        <w:rPr>
          <w:u w:val="single"/>
        </w:rPr>
        <w:lastRenderedPageBreak/>
        <w:t>External Training</w:t>
      </w:r>
    </w:p>
    <w:p w14:paraId="63639B04" w14:textId="77777777" w:rsidR="009F1E6D" w:rsidRDefault="00A616C1" w:rsidP="009F1E6D">
      <w:pPr>
        <w:pStyle w:val="NoSpacing"/>
        <w:ind w:left="360"/>
        <w:jc w:val="both"/>
      </w:pPr>
      <w:r w:rsidRPr="00A616C1">
        <w:t xml:space="preserve">The remaining 20% supports external training courses that the new hire attends. The grant supports 70% of the actual cost incurred. The grant is disbursed by the </w:t>
      </w:r>
      <w:r w:rsidR="00606C3F">
        <w:t xml:space="preserve">STP AIP partner </w:t>
      </w:r>
      <w:r w:rsidRPr="00A616C1">
        <w:t>upon verification of receipts at the end of the first year of employment.</w:t>
      </w:r>
    </w:p>
    <w:p w14:paraId="7F3EE402" w14:textId="77777777" w:rsidR="009F1E6D" w:rsidRPr="009F1E6D" w:rsidRDefault="009F1E6D" w:rsidP="009F1E6D">
      <w:pPr>
        <w:pStyle w:val="NoSpacing"/>
        <w:ind w:left="360"/>
        <w:jc w:val="both"/>
      </w:pPr>
    </w:p>
    <w:p w14:paraId="2ABE0EB9" w14:textId="77777777" w:rsidR="008E5BAE" w:rsidRPr="000B1459" w:rsidRDefault="00A616C1" w:rsidP="000B1459">
      <w:pPr>
        <w:ind w:left="360"/>
        <w:jc w:val="both"/>
        <w:rPr>
          <w:rFonts w:ascii="Arial" w:hAnsi="Arial" w:cs="Arial"/>
        </w:rPr>
      </w:pPr>
      <w:r w:rsidRPr="00A616C1">
        <w:rPr>
          <w:rFonts w:ascii="Arial" w:hAnsi="Arial" w:cs="Arial"/>
        </w:rPr>
        <w:t>Note that external training courses which are already subsidised (e.g. WDA WSQ Courses) will not be double-funded.</w:t>
      </w:r>
    </w:p>
    <w:p w14:paraId="7BBDE56F" w14:textId="56B30870" w:rsidR="009164D2" w:rsidRDefault="009164D2" w:rsidP="00C36C12">
      <w:pPr>
        <w:pStyle w:val="Default"/>
        <w:numPr>
          <w:ilvl w:val="0"/>
          <w:numId w:val="1"/>
        </w:numPr>
        <w:rPr>
          <w:b/>
          <w:sz w:val="22"/>
          <w:szCs w:val="22"/>
        </w:rPr>
      </w:pPr>
      <w:r>
        <w:rPr>
          <w:b/>
          <w:sz w:val="22"/>
          <w:szCs w:val="22"/>
        </w:rPr>
        <w:t>I am a SME who is on the STP Fresh Hire</w:t>
      </w:r>
      <w:r w:rsidR="00656C1E">
        <w:rPr>
          <w:b/>
          <w:sz w:val="22"/>
          <w:szCs w:val="22"/>
        </w:rPr>
        <w:t xml:space="preserve"> and Study Sponsorship</w:t>
      </w:r>
      <w:r>
        <w:rPr>
          <w:b/>
          <w:sz w:val="22"/>
          <w:szCs w:val="22"/>
        </w:rPr>
        <w:t>. How do I make my training grant claim?</w:t>
      </w:r>
    </w:p>
    <w:p w14:paraId="585FD897" w14:textId="4571E2B7" w:rsidR="009164D2" w:rsidRDefault="009164D2" w:rsidP="009164D2">
      <w:pPr>
        <w:pStyle w:val="Default"/>
        <w:ind w:left="360"/>
        <w:rPr>
          <w:b/>
          <w:sz w:val="22"/>
          <w:szCs w:val="22"/>
        </w:rPr>
      </w:pPr>
    </w:p>
    <w:p w14:paraId="3D136EDB" w14:textId="0788F7C1" w:rsidR="009164D2" w:rsidRPr="009164D2" w:rsidRDefault="009164D2" w:rsidP="009164D2">
      <w:pPr>
        <w:pStyle w:val="Default"/>
        <w:ind w:left="360"/>
        <w:jc w:val="both"/>
        <w:rPr>
          <w:sz w:val="22"/>
          <w:szCs w:val="22"/>
        </w:rPr>
      </w:pPr>
      <w:r w:rsidRPr="009164D2">
        <w:rPr>
          <w:sz w:val="22"/>
          <w:szCs w:val="22"/>
        </w:rPr>
        <w:t>All existing STP Study Sponsorship and Fresh Hire matches will still be monitored and serviced by the STP AIP partners. In particular, the 6 and 12-month training checks as well as verification of all the required documentation from the Company for the STP Study Sponsorship and Fresh Hire claims will still be carried out by the STP AIP partners.</w:t>
      </w:r>
      <w:r>
        <w:rPr>
          <w:sz w:val="22"/>
          <w:szCs w:val="22"/>
        </w:rPr>
        <w:t xml:space="preserve"> </w:t>
      </w:r>
      <w:r w:rsidR="00656C1E" w:rsidRPr="00656C1E">
        <w:rPr>
          <w:sz w:val="22"/>
          <w:szCs w:val="22"/>
        </w:rPr>
        <w:t>If you are submitting your claims under the STP (Study Sponsorship) and STP (Fresh Hire), please contact your respective STP AIP partner for further information.</w:t>
      </w:r>
    </w:p>
    <w:p w14:paraId="7CFD6CA5" w14:textId="77777777" w:rsidR="009164D2" w:rsidRPr="009164D2" w:rsidRDefault="009164D2" w:rsidP="009164D2">
      <w:pPr>
        <w:pStyle w:val="Default"/>
        <w:ind w:left="360"/>
        <w:rPr>
          <w:b/>
          <w:sz w:val="22"/>
          <w:szCs w:val="22"/>
        </w:rPr>
      </w:pPr>
    </w:p>
    <w:p w14:paraId="58479B8F" w14:textId="1C336BDE" w:rsidR="00C36C12" w:rsidRPr="00C36C12" w:rsidRDefault="00C36C12" w:rsidP="00C36C12">
      <w:pPr>
        <w:pStyle w:val="Default"/>
        <w:numPr>
          <w:ilvl w:val="0"/>
          <w:numId w:val="1"/>
        </w:numPr>
        <w:rPr>
          <w:b/>
          <w:sz w:val="22"/>
          <w:szCs w:val="22"/>
        </w:rPr>
      </w:pPr>
      <w:r w:rsidRPr="00C36C12">
        <w:rPr>
          <w:b/>
          <w:bCs/>
          <w:sz w:val="22"/>
          <w:szCs w:val="22"/>
        </w:rPr>
        <w:t xml:space="preserve">What is the prevailing market median salary that SMEs should pay? </w:t>
      </w:r>
    </w:p>
    <w:p w14:paraId="4E279A4F" w14:textId="77777777" w:rsidR="00C36C12" w:rsidRPr="00C36C12" w:rsidRDefault="00C36C12" w:rsidP="00C36C12">
      <w:pPr>
        <w:pStyle w:val="Default"/>
        <w:ind w:left="360"/>
        <w:rPr>
          <w:b/>
          <w:sz w:val="22"/>
          <w:szCs w:val="22"/>
        </w:rPr>
      </w:pPr>
    </w:p>
    <w:p w14:paraId="6057AEFA" w14:textId="77777777" w:rsidR="00C36C12" w:rsidRDefault="00C36C12">
      <w:pPr>
        <w:pStyle w:val="Default"/>
        <w:ind w:left="360"/>
        <w:jc w:val="both"/>
        <w:rPr>
          <w:sz w:val="22"/>
          <w:szCs w:val="22"/>
        </w:rPr>
      </w:pPr>
      <w:r>
        <w:rPr>
          <w:sz w:val="22"/>
          <w:szCs w:val="22"/>
        </w:rPr>
        <w:t xml:space="preserve">Under STP, </w:t>
      </w:r>
      <w:r w:rsidR="0028361B">
        <w:rPr>
          <w:sz w:val="22"/>
          <w:szCs w:val="22"/>
        </w:rPr>
        <w:t xml:space="preserve">SMEs </w:t>
      </w:r>
      <w:r>
        <w:rPr>
          <w:sz w:val="22"/>
          <w:szCs w:val="22"/>
        </w:rPr>
        <w:t xml:space="preserve">are required to offer competitive salaries and should be committed to paying the prevailing market median starting salary as published by the Ministry of Manpower. </w:t>
      </w:r>
    </w:p>
    <w:p w14:paraId="1EE08457" w14:textId="77777777" w:rsidR="00DE4AC7" w:rsidRPr="00A02E9C" w:rsidRDefault="00DE4AC7" w:rsidP="00690A09">
      <w:pPr>
        <w:pStyle w:val="Default"/>
        <w:jc w:val="both"/>
        <w:rPr>
          <w:sz w:val="22"/>
          <w:szCs w:val="22"/>
          <w:highlight w:val="yellow"/>
        </w:rPr>
      </w:pPr>
    </w:p>
    <w:p w14:paraId="2641B714" w14:textId="77777777" w:rsidR="00630AB2" w:rsidRPr="0058095B" w:rsidRDefault="00630AB2" w:rsidP="00690A09">
      <w:pPr>
        <w:pStyle w:val="Default"/>
        <w:ind w:left="360"/>
        <w:jc w:val="both"/>
        <w:rPr>
          <w:sz w:val="22"/>
          <w:szCs w:val="22"/>
        </w:rPr>
      </w:pPr>
      <w:r w:rsidRPr="0058095B">
        <w:rPr>
          <w:sz w:val="22"/>
          <w:szCs w:val="22"/>
        </w:rPr>
        <w:t>Source: Graduate Employment Surveys conducted by various local publicly-funded institutions of higher learning</w:t>
      </w:r>
    </w:p>
    <w:p w14:paraId="6A75E19E" w14:textId="77777777" w:rsidR="00690CEC" w:rsidRDefault="00690CEC" w:rsidP="00C61574">
      <w:pPr>
        <w:pStyle w:val="Default"/>
        <w:ind w:left="360"/>
        <w:rPr>
          <w:rStyle w:val="Hyperlink"/>
          <w:rFonts w:asciiTheme="minorHAnsi" w:hAnsiTheme="minorHAnsi" w:cstheme="minorBidi"/>
          <w:sz w:val="22"/>
          <w:szCs w:val="22"/>
        </w:rPr>
      </w:pPr>
      <w:r w:rsidRPr="0058095B">
        <w:rPr>
          <w:sz w:val="22"/>
          <w:szCs w:val="22"/>
        </w:rPr>
        <w:t xml:space="preserve">Website: </w:t>
      </w:r>
      <w:hyperlink r:id="rId24" w:history="1">
        <w:r w:rsidRPr="0058095B">
          <w:rPr>
            <w:rStyle w:val="Hyperlink"/>
            <w:sz w:val="22"/>
            <w:szCs w:val="22"/>
          </w:rPr>
          <w:t>http://stats.mom.gov.sg/Pages/Employment-and-Monthly-Gross-Starting-Salary-of-Graduates.aspx</w:t>
        </w:r>
      </w:hyperlink>
    </w:p>
    <w:p w14:paraId="5CD12E9D" w14:textId="77777777" w:rsidR="000B1459" w:rsidRPr="00C61574" w:rsidRDefault="000B1459" w:rsidP="00C61574">
      <w:pPr>
        <w:pStyle w:val="Default"/>
        <w:ind w:left="360"/>
        <w:rPr>
          <w:sz w:val="22"/>
          <w:szCs w:val="22"/>
          <w:u w:val="single"/>
        </w:rPr>
      </w:pPr>
    </w:p>
    <w:p w14:paraId="5FF6293B" w14:textId="77777777" w:rsidR="00DE4AC7" w:rsidRPr="00DE4AC7" w:rsidRDefault="005D04A7" w:rsidP="00DE4AC7">
      <w:pPr>
        <w:pStyle w:val="Default"/>
        <w:numPr>
          <w:ilvl w:val="0"/>
          <w:numId w:val="1"/>
        </w:numPr>
        <w:rPr>
          <w:b/>
          <w:sz w:val="22"/>
          <w:szCs w:val="22"/>
        </w:rPr>
      </w:pPr>
      <w:r>
        <w:rPr>
          <w:b/>
          <w:bCs/>
          <w:sz w:val="22"/>
          <w:szCs w:val="22"/>
        </w:rPr>
        <w:t xml:space="preserve">How does the </w:t>
      </w:r>
      <w:r w:rsidR="00DE4AC7" w:rsidRPr="00DE4AC7">
        <w:rPr>
          <w:b/>
          <w:bCs/>
          <w:sz w:val="22"/>
          <w:szCs w:val="22"/>
        </w:rPr>
        <w:t>study sponsorship and training grant support var</w:t>
      </w:r>
      <w:r>
        <w:rPr>
          <w:b/>
          <w:bCs/>
          <w:sz w:val="22"/>
          <w:szCs w:val="22"/>
        </w:rPr>
        <w:t>y</w:t>
      </w:r>
      <w:r w:rsidR="00DE4AC7" w:rsidRPr="00DE4AC7">
        <w:rPr>
          <w:b/>
          <w:bCs/>
          <w:sz w:val="22"/>
          <w:szCs w:val="22"/>
        </w:rPr>
        <w:t xml:space="preserve"> across ITE, Polytechnic and University candidates</w:t>
      </w:r>
      <w:r>
        <w:rPr>
          <w:b/>
          <w:bCs/>
          <w:sz w:val="22"/>
          <w:szCs w:val="22"/>
        </w:rPr>
        <w:t>?</w:t>
      </w:r>
      <w:r w:rsidR="00DE4AC7" w:rsidRPr="00DE4AC7">
        <w:rPr>
          <w:b/>
          <w:bCs/>
          <w:sz w:val="22"/>
          <w:szCs w:val="22"/>
        </w:rPr>
        <w:t xml:space="preserve"> </w:t>
      </w:r>
    </w:p>
    <w:p w14:paraId="0198A15E" w14:textId="77777777" w:rsidR="00DE4AC7" w:rsidRPr="00DE4AC7" w:rsidRDefault="00DE4AC7" w:rsidP="00DE4AC7">
      <w:pPr>
        <w:pStyle w:val="Default"/>
        <w:ind w:left="360"/>
        <w:rPr>
          <w:b/>
          <w:sz w:val="22"/>
          <w:szCs w:val="22"/>
        </w:rPr>
      </w:pPr>
    </w:p>
    <w:p w14:paraId="577339F6" w14:textId="77777777" w:rsidR="00DE4AC7" w:rsidRDefault="00DE4AC7" w:rsidP="00DE4AC7">
      <w:pPr>
        <w:ind w:left="360"/>
        <w:jc w:val="both"/>
        <w:rPr>
          <w:rFonts w:ascii="Arial" w:hAnsi="Arial" w:cs="Arial"/>
        </w:rPr>
      </w:pPr>
      <w:r w:rsidRPr="00DE4AC7">
        <w:rPr>
          <w:rFonts w:ascii="Arial" w:hAnsi="Arial" w:cs="Arial"/>
        </w:rPr>
        <w:t>A summary of the study sponsorship and training grant for ITE, Polytechnic and University candidates is shown in the table below:</w:t>
      </w:r>
    </w:p>
    <w:tbl>
      <w:tblPr>
        <w:tblW w:w="5000" w:type="pct"/>
        <w:tblCellMar>
          <w:left w:w="0" w:type="dxa"/>
          <w:right w:w="0" w:type="dxa"/>
        </w:tblCellMar>
        <w:tblLook w:val="04A0" w:firstRow="1" w:lastRow="0" w:firstColumn="1" w:lastColumn="0" w:noHBand="0" w:noVBand="1"/>
      </w:tblPr>
      <w:tblGrid>
        <w:gridCol w:w="1240"/>
        <w:gridCol w:w="2122"/>
        <w:gridCol w:w="1654"/>
        <w:gridCol w:w="1995"/>
        <w:gridCol w:w="1995"/>
      </w:tblGrid>
      <w:tr w:rsidR="009C7457" w14:paraId="1715FA8F" w14:textId="77777777" w:rsidTr="009C7457">
        <w:trPr>
          <w:trHeight w:val="183"/>
        </w:trPr>
        <w:tc>
          <w:tcPr>
            <w:tcW w:w="594" w:type="pct"/>
            <w:tcBorders>
              <w:top w:val="single" w:sz="8" w:space="0" w:color="auto"/>
              <w:left w:val="single" w:sz="8" w:space="0" w:color="auto"/>
              <w:bottom w:val="single" w:sz="8" w:space="0" w:color="auto"/>
              <w:right w:val="single" w:sz="8" w:space="0" w:color="auto"/>
            </w:tcBorders>
            <w:hideMark/>
          </w:tcPr>
          <w:p w14:paraId="4A90F7FB" w14:textId="77777777" w:rsidR="009C7457" w:rsidRDefault="009C7457">
            <w:pPr>
              <w:jc w:val="center"/>
              <w:rPr>
                <w:rFonts w:ascii="Arial" w:hAnsi="Arial" w:cs="Arial"/>
                <w:b/>
                <w:bCs/>
                <w:sz w:val="18"/>
                <w:szCs w:val="18"/>
                <w:lang w:eastAsia="zh-CN"/>
              </w:rPr>
            </w:pPr>
            <w:r>
              <w:rPr>
                <w:rFonts w:ascii="Arial" w:hAnsi="Arial" w:cs="Arial"/>
                <w:b/>
                <w:bCs/>
                <w:sz w:val="18"/>
                <w:szCs w:val="18"/>
              </w:rPr>
              <w:t>Programme</w:t>
            </w:r>
          </w:p>
        </w:tc>
        <w:tc>
          <w:tcPr>
            <w:tcW w:w="1202" w:type="pct"/>
            <w:tcBorders>
              <w:top w:val="single" w:sz="8" w:space="0" w:color="auto"/>
              <w:left w:val="nil"/>
              <w:bottom w:val="single" w:sz="8" w:space="0" w:color="auto"/>
              <w:right w:val="single" w:sz="8" w:space="0" w:color="auto"/>
            </w:tcBorders>
            <w:tcMar>
              <w:top w:w="72" w:type="dxa"/>
              <w:left w:w="144" w:type="dxa"/>
              <w:bottom w:w="72" w:type="dxa"/>
              <w:right w:w="144" w:type="dxa"/>
            </w:tcMar>
            <w:hideMark/>
          </w:tcPr>
          <w:p w14:paraId="36862789" w14:textId="77777777" w:rsidR="009C7457" w:rsidRDefault="009C7457">
            <w:pPr>
              <w:jc w:val="center"/>
              <w:rPr>
                <w:rFonts w:ascii="Arial" w:hAnsi="Arial" w:cs="Arial"/>
                <w:b/>
                <w:bCs/>
                <w:sz w:val="18"/>
                <w:szCs w:val="18"/>
              </w:rPr>
            </w:pPr>
            <w:r>
              <w:rPr>
                <w:rFonts w:ascii="Arial" w:hAnsi="Arial" w:cs="Arial"/>
                <w:b/>
                <w:bCs/>
                <w:sz w:val="18"/>
                <w:szCs w:val="18"/>
              </w:rPr>
              <w:t>Student Category</w:t>
            </w:r>
          </w:p>
        </w:tc>
        <w:tc>
          <w:tcPr>
            <w:tcW w:w="942" w:type="pct"/>
            <w:tcBorders>
              <w:top w:val="single" w:sz="8" w:space="0" w:color="auto"/>
              <w:left w:val="nil"/>
              <w:bottom w:val="single" w:sz="8" w:space="0" w:color="auto"/>
              <w:right w:val="single" w:sz="8" w:space="0" w:color="auto"/>
            </w:tcBorders>
            <w:tcMar>
              <w:top w:w="72" w:type="dxa"/>
              <w:left w:w="144" w:type="dxa"/>
              <w:bottom w:w="72" w:type="dxa"/>
              <w:right w:w="144" w:type="dxa"/>
            </w:tcMar>
            <w:hideMark/>
          </w:tcPr>
          <w:p w14:paraId="53A773F5" w14:textId="76010039" w:rsidR="009C7457" w:rsidRDefault="009C7457" w:rsidP="009C7457">
            <w:pPr>
              <w:jc w:val="center"/>
              <w:rPr>
                <w:rFonts w:ascii="Arial" w:hAnsi="Arial" w:cs="Arial"/>
                <w:sz w:val="18"/>
                <w:szCs w:val="18"/>
              </w:rPr>
            </w:pPr>
            <w:r>
              <w:rPr>
                <w:rFonts w:ascii="Arial" w:hAnsi="Arial" w:cs="Arial"/>
                <w:b/>
                <w:bCs/>
                <w:sz w:val="18"/>
                <w:szCs w:val="18"/>
                <w:lang w:val="en-GB"/>
              </w:rPr>
              <w:t>Study Sponsorship Grant from Enterprise Singapore</w:t>
            </w:r>
          </w:p>
        </w:tc>
        <w:tc>
          <w:tcPr>
            <w:tcW w:w="1131" w:type="pct"/>
            <w:tcBorders>
              <w:top w:val="single" w:sz="8" w:space="0" w:color="auto"/>
              <w:left w:val="nil"/>
              <w:bottom w:val="single" w:sz="8" w:space="0" w:color="auto"/>
              <w:right w:val="single" w:sz="8" w:space="0" w:color="auto"/>
            </w:tcBorders>
            <w:tcMar>
              <w:top w:w="72" w:type="dxa"/>
              <w:left w:w="144" w:type="dxa"/>
              <w:bottom w:w="72" w:type="dxa"/>
              <w:right w:w="144" w:type="dxa"/>
            </w:tcMar>
            <w:hideMark/>
          </w:tcPr>
          <w:p w14:paraId="5A1858E4" w14:textId="77777777" w:rsidR="009C7457" w:rsidRDefault="009C7457">
            <w:pPr>
              <w:jc w:val="center"/>
              <w:rPr>
                <w:rFonts w:ascii="Arial" w:hAnsi="Arial" w:cs="Arial"/>
                <w:b/>
                <w:bCs/>
                <w:sz w:val="18"/>
                <w:szCs w:val="18"/>
                <w:lang w:val="en-GB"/>
              </w:rPr>
            </w:pPr>
            <w:r>
              <w:rPr>
                <w:rFonts w:ascii="Arial" w:hAnsi="Arial" w:cs="Arial"/>
                <w:b/>
                <w:bCs/>
                <w:sz w:val="18"/>
                <w:szCs w:val="18"/>
                <w:lang w:val="en-GB"/>
              </w:rPr>
              <w:t>Sign on Bonus</w:t>
            </w:r>
          </w:p>
          <w:p w14:paraId="73170954" w14:textId="77777777" w:rsidR="009C7457" w:rsidRDefault="009C7457">
            <w:pPr>
              <w:jc w:val="center"/>
              <w:rPr>
                <w:rFonts w:ascii="Arial" w:hAnsi="Arial" w:cs="Arial"/>
                <w:sz w:val="18"/>
                <w:szCs w:val="18"/>
              </w:rPr>
            </w:pPr>
            <w:r>
              <w:rPr>
                <w:rFonts w:ascii="Arial" w:hAnsi="Arial" w:cs="Arial"/>
                <w:b/>
                <w:bCs/>
                <w:sz w:val="18"/>
                <w:szCs w:val="18"/>
                <w:lang w:val="en-GB"/>
              </w:rPr>
              <w:t>(SME Share)</w:t>
            </w:r>
          </w:p>
        </w:tc>
        <w:tc>
          <w:tcPr>
            <w:tcW w:w="1131" w:type="pct"/>
            <w:tcBorders>
              <w:top w:val="single" w:sz="8" w:space="0" w:color="auto"/>
              <w:left w:val="nil"/>
              <w:bottom w:val="single" w:sz="8" w:space="0" w:color="auto"/>
              <w:right w:val="single" w:sz="8" w:space="0" w:color="auto"/>
            </w:tcBorders>
            <w:hideMark/>
          </w:tcPr>
          <w:p w14:paraId="55CDC7F0" w14:textId="0F04B8AD" w:rsidR="009C7457" w:rsidRDefault="009C7457">
            <w:pPr>
              <w:jc w:val="center"/>
              <w:rPr>
                <w:rFonts w:ascii="Arial" w:hAnsi="Arial" w:cs="Arial"/>
                <w:b/>
                <w:bCs/>
                <w:sz w:val="18"/>
                <w:szCs w:val="18"/>
                <w:lang w:val="en-GB"/>
              </w:rPr>
            </w:pPr>
            <w:r>
              <w:rPr>
                <w:rFonts w:ascii="Arial" w:hAnsi="Arial" w:cs="Arial"/>
                <w:b/>
                <w:bCs/>
                <w:sz w:val="18"/>
                <w:szCs w:val="18"/>
                <w:lang w:val="en-GB"/>
              </w:rPr>
              <w:t>Training Grant from Enterprise Singapore</w:t>
            </w:r>
          </w:p>
          <w:p w14:paraId="527C15BB" w14:textId="77777777" w:rsidR="009C7457" w:rsidRDefault="009C7457">
            <w:pPr>
              <w:jc w:val="center"/>
              <w:rPr>
                <w:rFonts w:ascii="Arial" w:hAnsi="Arial" w:cs="Arial"/>
                <w:sz w:val="18"/>
                <w:szCs w:val="18"/>
                <w:lang w:val="en-GB"/>
              </w:rPr>
            </w:pPr>
            <w:r>
              <w:rPr>
                <w:rFonts w:ascii="Arial" w:hAnsi="Arial" w:cs="Arial"/>
                <w:sz w:val="18"/>
                <w:szCs w:val="18"/>
                <w:lang w:val="en-GB"/>
              </w:rPr>
              <w:t xml:space="preserve">OJT: 80%, </w:t>
            </w:r>
          </w:p>
          <w:p w14:paraId="7D5A9513" w14:textId="77777777" w:rsidR="009C7457" w:rsidRDefault="009C7457">
            <w:pPr>
              <w:jc w:val="center"/>
              <w:rPr>
                <w:rFonts w:ascii="Arial" w:hAnsi="Arial" w:cs="Arial"/>
                <w:sz w:val="18"/>
                <w:szCs w:val="18"/>
                <w:lang w:val="en-GB"/>
              </w:rPr>
            </w:pPr>
            <w:r>
              <w:rPr>
                <w:rFonts w:ascii="Arial" w:hAnsi="Arial" w:cs="Arial"/>
                <w:sz w:val="18"/>
                <w:szCs w:val="18"/>
                <w:lang w:val="en-GB"/>
              </w:rPr>
              <w:t>External Training: 20%</w:t>
            </w:r>
          </w:p>
        </w:tc>
      </w:tr>
      <w:tr w:rsidR="009C7457" w14:paraId="1383E71E" w14:textId="77777777" w:rsidTr="009C7457">
        <w:trPr>
          <w:trHeight w:val="61"/>
        </w:trPr>
        <w:tc>
          <w:tcPr>
            <w:tcW w:w="594" w:type="pct"/>
            <w:vMerge w:val="restart"/>
            <w:tcBorders>
              <w:top w:val="nil"/>
              <w:left w:val="single" w:sz="8" w:space="0" w:color="auto"/>
              <w:bottom w:val="single" w:sz="8" w:space="0" w:color="auto"/>
              <w:right w:val="single" w:sz="8" w:space="0" w:color="auto"/>
            </w:tcBorders>
            <w:shd w:val="clear" w:color="auto" w:fill="D9D9D9"/>
          </w:tcPr>
          <w:p w14:paraId="4139EEC8" w14:textId="77777777" w:rsidR="009C7457" w:rsidRDefault="009C7457">
            <w:pPr>
              <w:jc w:val="center"/>
              <w:rPr>
                <w:rFonts w:ascii="Arial" w:hAnsi="Arial" w:cs="Arial"/>
                <w:b/>
                <w:bCs/>
                <w:sz w:val="18"/>
                <w:szCs w:val="18"/>
                <w:lang w:val="en-GB"/>
              </w:rPr>
            </w:pPr>
            <w:r>
              <w:rPr>
                <w:rFonts w:ascii="Arial" w:hAnsi="Arial" w:cs="Arial"/>
                <w:b/>
                <w:bCs/>
                <w:sz w:val="18"/>
                <w:szCs w:val="18"/>
                <w:lang w:val="en-GB"/>
              </w:rPr>
              <w:t>STP (Sponsorship)</w:t>
            </w:r>
          </w:p>
          <w:p w14:paraId="668A3649" w14:textId="77777777" w:rsidR="009C7457" w:rsidRDefault="009C7457">
            <w:pPr>
              <w:jc w:val="center"/>
              <w:rPr>
                <w:rFonts w:ascii="Arial" w:hAnsi="Arial" w:cs="Arial"/>
                <w:b/>
                <w:bCs/>
                <w:sz w:val="18"/>
                <w:szCs w:val="18"/>
                <w:lang w:val="en-GB"/>
              </w:rPr>
            </w:pPr>
          </w:p>
          <w:p w14:paraId="5F51813C" w14:textId="77777777" w:rsidR="009C7457" w:rsidRDefault="009C7457">
            <w:pPr>
              <w:jc w:val="center"/>
              <w:rPr>
                <w:rFonts w:ascii="Arial" w:hAnsi="Arial" w:cs="Arial"/>
                <w:b/>
                <w:bCs/>
                <w:i/>
                <w:iCs/>
                <w:sz w:val="18"/>
                <w:szCs w:val="18"/>
                <w:lang w:val="en-GB"/>
              </w:rPr>
            </w:pPr>
            <w:r>
              <w:rPr>
                <w:rFonts w:ascii="Arial" w:hAnsi="Arial" w:cs="Arial"/>
                <w:b/>
                <w:bCs/>
                <w:i/>
                <w:iCs/>
                <w:sz w:val="18"/>
                <w:szCs w:val="18"/>
                <w:lang w:val="en-GB"/>
              </w:rPr>
              <w:t>2 Years Bond</w:t>
            </w:r>
          </w:p>
        </w:tc>
        <w:tc>
          <w:tcPr>
            <w:tcW w:w="120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54D7B828" w14:textId="77777777" w:rsidR="009C7457" w:rsidRDefault="009C7457">
            <w:pPr>
              <w:jc w:val="center"/>
              <w:rPr>
                <w:rFonts w:ascii="Arial" w:hAnsi="Arial" w:cs="Arial"/>
                <w:sz w:val="18"/>
                <w:szCs w:val="18"/>
              </w:rPr>
            </w:pPr>
            <w:r>
              <w:rPr>
                <w:rFonts w:ascii="Arial" w:hAnsi="Arial" w:cs="Arial"/>
                <w:sz w:val="18"/>
                <w:szCs w:val="18"/>
                <w:lang w:val="en-GB"/>
              </w:rPr>
              <w:t>ITE  NITEC – Final Year</w:t>
            </w:r>
          </w:p>
        </w:tc>
        <w:tc>
          <w:tcPr>
            <w:tcW w:w="94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72C0BCCE" w14:textId="77777777" w:rsidR="009C7457" w:rsidRDefault="009C7457">
            <w:pPr>
              <w:jc w:val="center"/>
              <w:rPr>
                <w:rFonts w:ascii="Arial" w:hAnsi="Arial" w:cs="Arial"/>
                <w:sz w:val="18"/>
                <w:szCs w:val="18"/>
              </w:rPr>
            </w:pPr>
            <w:r>
              <w:rPr>
                <w:rFonts w:ascii="Arial" w:hAnsi="Arial" w:cs="Arial"/>
                <w:sz w:val="18"/>
                <w:szCs w:val="18"/>
                <w:lang w:val="en-GB"/>
              </w:rPr>
              <w:t>$7,000</w:t>
            </w:r>
          </w:p>
        </w:tc>
        <w:tc>
          <w:tcPr>
            <w:tcW w:w="113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671828B7" w14:textId="77777777" w:rsidR="009C7457" w:rsidRDefault="009C7457">
            <w:pPr>
              <w:jc w:val="center"/>
              <w:rPr>
                <w:rFonts w:ascii="Arial" w:hAnsi="Arial" w:cs="Arial"/>
                <w:sz w:val="18"/>
                <w:szCs w:val="18"/>
              </w:rPr>
            </w:pPr>
            <w:r>
              <w:rPr>
                <w:rFonts w:ascii="Arial" w:hAnsi="Arial" w:cs="Arial"/>
                <w:sz w:val="18"/>
                <w:szCs w:val="18"/>
                <w:lang w:val="en-GB"/>
              </w:rPr>
              <w:t>$3,000</w:t>
            </w:r>
          </w:p>
        </w:tc>
        <w:tc>
          <w:tcPr>
            <w:tcW w:w="1131" w:type="pct"/>
            <w:tcBorders>
              <w:top w:val="nil"/>
              <w:left w:val="nil"/>
              <w:bottom w:val="single" w:sz="8" w:space="0" w:color="auto"/>
              <w:right w:val="single" w:sz="8" w:space="0" w:color="auto"/>
            </w:tcBorders>
            <w:shd w:val="clear" w:color="auto" w:fill="FFFFFF"/>
            <w:hideMark/>
          </w:tcPr>
          <w:p w14:paraId="24DED451" w14:textId="6F11A90E" w:rsidR="009C7457" w:rsidRDefault="009C7457" w:rsidP="009C7457">
            <w:pPr>
              <w:jc w:val="center"/>
              <w:rPr>
                <w:rFonts w:ascii="Arial" w:hAnsi="Arial" w:cs="Arial"/>
                <w:sz w:val="18"/>
                <w:szCs w:val="18"/>
                <w:lang w:val="en-GB"/>
              </w:rPr>
            </w:pPr>
            <w:r>
              <w:rPr>
                <w:rFonts w:ascii="Arial" w:hAnsi="Arial" w:cs="Arial"/>
                <w:sz w:val="18"/>
                <w:szCs w:val="18"/>
                <w:lang w:val="en-GB"/>
              </w:rPr>
              <w:t>$6,000</w:t>
            </w:r>
          </w:p>
        </w:tc>
      </w:tr>
      <w:tr w:rsidR="009C7457" w14:paraId="61C871FB" w14:textId="77777777" w:rsidTr="009C7457">
        <w:trPr>
          <w:trHeight w:val="265"/>
        </w:trPr>
        <w:tc>
          <w:tcPr>
            <w:tcW w:w="594" w:type="pct"/>
            <w:vMerge/>
            <w:tcBorders>
              <w:top w:val="nil"/>
              <w:left w:val="single" w:sz="8" w:space="0" w:color="auto"/>
              <w:bottom w:val="single" w:sz="8" w:space="0" w:color="auto"/>
              <w:right w:val="single" w:sz="8" w:space="0" w:color="auto"/>
            </w:tcBorders>
            <w:hideMark/>
          </w:tcPr>
          <w:p w14:paraId="46462C82" w14:textId="77777777" w:rsidR="009C7457" w:rsidRDefault="009C7457">
            <w:pPr>
              <w:rPr>
                <w:rFonts w:ascii="Arial" w:eastAsia="SimSun" w:hAnsi="Arial" w:cs="Arial"/>
                <w:b/>
                <w:bCs/>
                <w:i/>
                <w:iCs/>
                <w:sz w:val="18"/>
                <w:szCs w:val="18"/>
                <w:lang w:val="en-GB"/>
              </w:rPr>
            </w:pPr>
          </w:p>
        </w:tc>
        <w:tc>
          <w:tcPr>
            <w:tcW w:w="120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0D26636D" w14:textId="77777777" w:rsidR="009C7457" w:rsidRDefault="009C7457">
            <w:pPr>
              <w:jc w:val="center"/>
              <w:rPr>
                <w:rFonts w:ascii="Arial" w:hAnsi="Arial" w:cs="Arial"/>
                <w:sz w:val="18"/>
                <w:szCs w:val="18"/>
              </w:rPr>
            </w:pPr>
            <w:r>
              <w:rPr>
                <w:rFonts w:ascii="Arial" w:hAnsi="Arial" w:cs="Arial"/>
                <w:sz w:val="18"/>
                <w:szCs w:val="18"/>
                <w:lang w:val="en-GB"/>
              </w:rPr>
              <w:t>ITE HNITEC – Final Year</w:t>
            </w:r>
          </w:p>
        </w:tc>
        <w:tc>
          <w:tcPr>
            <w:tcW w:w="94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14C10B2A" w14:textId="77777777" w:rsidR="009C7457" w:rsidRDefault="009C7457">
            <w:pPr>
              <w:jc w:val="center"/>
              <w:rPr>
                <w:rFonts w:ascii="Arial" w:hAnsi="Arial" w:cs="Arial"/>
                <w:sz w:val="18"/>
                <w:szCs w:val="18"/>
              </w:rPr>
            </w:pPr>
            <w:r>
              <w:rPr>
                <w:rFonts w:ascii="Arial" w:hAnsi="Arial" w:cs="Arial"/>
                <w:sz w:val="18"/>
                <w:szCs w:val="18"/>
                <w:lang w:val="en-GB"/>
              </w:rPr>
              <w:t>$8,000</w:t>
            </w:r>
          </w:p>
        </w:tc>
        <w:tc>
          <w:tcPr>
            <w:tcW w:w="113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4CD6176F" w14:textId="77777777" w:rsidR="009C7457" w:rsidRDefault="009C7457">
            <w:pPr>
              <w:jc w:val="center"/>
              <w:rPr>
                <w:rFonts w:ascii="Arial" w:hAnsi="Arial" w:cs="Arial"/>
                <w:sz w:val="18"/>
                <w:szCs w:val="18"/>
              </w:rPr>
            </w:pPr>
            <w:r>
              <w:rPr>
                <w:rFonts w:ascii="Arial" w:hAnsi="Arial" w:cs="Arial"/>
                <w:sz w:val="18"/>
                <w:szCs w:val="18"/>
                <w:lang w:val="en-GB"/>
              </w:rPr>
              <w:t>$4,000</w:t>
            </w:r>
          </w:p>
        </w:tc>
        <w:tc>
          <w:tcPr>
            <w:tcW w:w="1131" w:type="pct"/>
            <w:tcBorders>
              <w:top w:val="nil"/>
              <w:left w:val="nil"/>
              <w:bottom w:val="single" w:sz="8" w:space="0" w:color="auto"/>
              <w:right w:val="single" w:sz="8" w:space="0" w:color="auto"/>
            </w:tcBorders>
            <w:shd w:val="clear" w:color="auto" w:fill="FFFFFF"/>
            <w:hideMark/>
          </w:tcPr>
          <w:p w14:paraId="4C4DDA9C" w14:textId="77777777" w:rsidR="009C7457" w:rsidRDefault="009C7457">
            <w:pPr>
              <w:jc w:val="center"/>
              <w:rPr>
                <w:rFonts w:ascii="Arial" w:hAnsi="Arial" w:cs="Arial"/>
                <w:sz w:val="18"/>
                <w:szCs w:val="18"/>
                <w:lang w:val="en-GB"/>
              </w:rPr>
            </w:pPr>
            <w:r>
              <w:rPr>
                <w:rFonts w:ascii="Arial" w:hAnsi="Arial" w:cs="Arial"/>
                <w:sz w:val="18"/>
                <w:szCs w:val="18"/>
                <w:lang w:val="en-GB"/>
              </w:rPr>
              <w:t>$6,000</w:t>
            </w:r>
          </w:p>
        </w:tc>
      </w:tr>
      <w:tr w:rsidR="009C7457" w14:paraId="6D89DC50" w14:textId="77777777" w:rsidTr="009C7457">
        <w:trPr>
          <w:trHeight w:val="218"/>
        </w:trPr>
        <w:tc>
          <w:tcPr>
            <w:tcW w:w="594" w:type="pct"/>
            <w:vMerge/>
            <w:tcBorders>
              <w:top w:val="nil"/>
              <w:left w:val="single" w:sz="8" w:space="0" w:color="auto"/>
              <w:bottom w:val="single" w:sz="8" w:space="0" w:color="auto"/>
              <w:right w:val="single" w:sz="8" w:space="0" w:color="auto"/>
            </w:tcBorders>
            <w:hideMark/>
          </w:tcPr>
          <w:p w14:paraId="61C985D2" w14:textId="77777777" w:rsidR="009C7457" w:rsidRDefault="009C7457">
            <w:pPr>
              <w:rPr>
                <w:rFonts w:ascii="Arial" w:eastAsia="SimSun" w:hAnsi="Arial" w:cs="Arial"/>
                <w:b/>
                <w:bCs/>
                <w:i/>
                <w:iCs/>
                <w:sz w:val="18"/>
                <w:szCs w:val="18"/>
                <w:lang w:val="en-GB"/>
              </w:rPr>
            </w:pPr>
          </w:p>
        </w:tc>
        <w:tc>
          <w:tcPr>
            <w:tcW w:w="120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0B1FA8C0" w14:textId="77777777" w:rsidR="009C7457" w:rsidRDefault="009C7457">
            <w:pPr>
              <w:jc w:val="center"/>
              <w:rPr>
                <w:rFonts w:ascii="Arial" w:hAnsi="Arial" w:cs="Arial"/>
                <w:sz w:val="18"/>
                <w:szCs w:val="18"/>
              </w:rPr>
            </w:pPr>
            <w:r>
              <w:rPr>
                <w:rFonts w:ascii="Arial" w:hAnsi="Arial" w:cs="Arial"/>
                <w:sz w:val="18"/>
                <w:szCs w:val="18"/>
                <w:lang w:val="en-GB"/>
              </w:rPr>
              <w:t>Polytechnic – Year 2</w:t>
            </w:r>
          </w:p>
        </w:tc>
        <w:tc>
          <w:tcPr>
            <w:tcW w:w="94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589990F6" w14:textId="77777777" w:rsidR="009C7457" w:rsidRDefault="009C7457">
            <w:pPr>
              <w:jc w:val="center"/>
              <w:rPr>
                <w:rFonts w:ascii="Arial" w:hAnsi="Arial" w:cs="Arial"/>
                <w:sz w:val="18"/>
                <w:szCs w:val="18"/>
              </w:rPr>
            </w:pPr>
            <w:r>
              <w:rPr>
                <w:rFonts w:ascii="Arial" w:hAnsi="Arial" w:cs="Arial"/>
                <w:sz w:val="18"/>
                <w:szCs w:val="18"/>
                <w:lang w:val="en-GB"/>
              </w:rPr>
              <w:t>$18,000</w:t>
            </w:r>
          </w:p>
        </w:tc>
        <w:tc>
          <w:tcPr>
            <w:tcW w:w="113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165B0496" w14:textId="77777777" w:rsidR="009C7457" w:rsidRDefault="009C7457">
            <w:pPr>
              <w:jc w:val="center"/>
              <w:rPr>
                <w:rFonts w:ascii="Arial" w:hAnsi="Arial" w:cs="Arial"/>
                <w:sz w:val="18"/>
                <w:szCs w:val="18"/>
              </w:rPr>
            </w:pPr>
            <w:r>
              <w:rPr>
                <w:rFonts w:ascii="Arial" w:hAnsi="Arial" w:cs="Arial"/>
                <w:sz w:val="18"/>
                <w:szCs w:val="18"/>
              </w:rPr>
              <w:t>$8,000</w:t>
            </w:r>
          </w:p>
        </w:tc>
        <w:tc>
          <w:tcPr>
            <w:tcW w:w="1131" w:type="pct"/>
            <w:tcBorders>
              <w:top w:val="nil"/>
              <w:left w:val="nil"/>
              <w:bottom w:val="single" w:sz="8" w:space="0" w:color="auto"/>
              <w:right w:val="single" w:sz="8" w:space="0" w:color="auto"/>
            </w:tcBorders>
            <w:shd w:val="clear" w:color="auto" w:fill="FFFFFF"/>
            <w:hideMark/>
          </w:tcPr>
          <w:p w14:paraId="3CCBB274" w14:textId="77777777" w:rsidR="009C7457" w:rsidRDefault="009C7457">
            <w:pPr>
              <w:jc w:val="center"/>
              <w:rPr>
                <w:rFonts w:ascii="Arial" w:hAnsi="Arial" w:cs="Arial"/>
                <w:sz w:val="18"/>
                <w:szCs w:val="18"/>
              </w:rPr>
            </w:pPr>
            <w:r>
              <w:rPr>
                <w:rFonts w:ascii="Arial" w:hAnsi="Arial" w:cs="Arial"/>
                <w:sz w:val="18"/>
                <w:szCs w:val="18"/>
              </w:rPr>
              <w:t>$10,000</w:t>
            </w:r>
          </w:p>
        </w:tc>
      </w:tr>
      <w:tr w:rsidR="009C7457" w14:paraId="69B97133" w14:textId="77777777" w:rsidTr="009C7457">
        <w:trPr>
          <w:trHeight w:val="207"/>
        </w:trPr>
        <w:tc>
          <w:tcPr>
            <w:tcW w:w="594" w:type="pct"/>
            <w:vMerge/>
            <w:tcBorders>
              <w:top w:val="nil"/>
              <w:left w:val="single" w:sz="8" w:space="0" w:color="auto"/>
              <w:bottom w:val="single" w:sz="8" w:space="0" w:color="auto"/>
              <w:right w:val="single" w:sz="8" w:space="0" w:color="auto"/>
            </w:tcBorders>
            <w:hideMark/>
          </w:tcPr>
          <w:p w14:paraId="5CD5D089" w14:textId="77777777" w:rsidR="009C7457" w:rsidRDefault="009C7457">
            <w:pPr>
              <w:rPr>
                <w:rFonts w:ascii="Arial" w:eastAsia="SimSun" w:hAnsi="Arial" w:cs="Arial"/>
                <w:b/>
                <w:bCs/>
                <w:i/>
                <w:iCs/>
                <w:sz w:val="18"/>
                <w:szCs w:val="18"/>
                <w:lang w:val="en-GB"/>
              </w:rPr>
            </w:pPr>
          </w:p>
        </w:tc>
        <w:tc>
          <w:tcPr>
            <w:tcW w:w="120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11AE1221" w14:textId="77777777" w:rsidR="009C7457" w:rsidRDefault="009C7457">
            <w:pPr>
              <w:jc w:val="center"/>
              <w:rPr>
                <w:rFonts w:ascii="Arial" w:hAnsi="Arial" w:cs="Arial"/>
                <w:sz w:val="18"/>
                <w:szCs w:val="18"/>
              </w:rPr>
            </w:pPr>
            <w:r>
              <w:rPr>
                <w:rFonts w:ascii="Arial" w:hAnsi="Arial" w:cs="Arial"/>
                <w:sz w:val="18"/>
                <w:szCs w:val="18"/>
                <w:lang w:val="en-GB"/>
              </w:rPr>
              <w:t>Polytechnic – Final Year</w:t>
            </w:r>
          </w:p>
        </w:tc>
        <w:tc>
          <w:tcPr>
            <w:tcW w:w="94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5DFA4737" w14:textId="77777777" w:rsidR="009C7457" w:rsidRDefault="009C7457">
            <w:pPr>
              <w:jc w:val="center"/>
              <w:rPr>
                <w:rFonts w:ascii="Arial" w:hAnsi="Arial" w:cs="Arial"/>
                <w:sz w:val="18"/>
                <w:szCs w:val="18"/>
              </w:rPr>
            </w:pPr>
            <w:r>
              <w:rPr>
                <w:rFonts w:ascii="Arial" w:hAnsi="Arial" w:cs="Arial"/>
                <w:sz w:val="18"/>
                <w:szCs w:val="18"/>
                <w:lang w:val="en-GB"/>
              </w:rPr>
              <w:t>$12,000</w:t>
            </w:r>
          </w:p>
        </w:tc>
        <w:tc>
          <w:tcPr>
            <w:tcW w:w="113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658AF0E7" w14:textId="77777777" w:rsidR="009C7457" w:rsidRDefault="009C7457">
            <w:pPr>
              <w:jc w:val="center"/>
              <w:rPr>
                <w:rFonts w:ascii="Arial" w:hAnsi="Arial" w:cs="Arial"/>
                <w:sz w:val="18"/>
                <w:szCs w:val="18"/>
              </w:rPr>
            </w:pPr>
            <w:r>
              <w:rPr>
                <w:rFonts w:ascii="Arial" w:hAnsi="Arial" w:cs="Arial"/>
                <w:sz w:val="18"/>
                <w:szCs w:val="18"/>
              </w:rPr>
              <w:t>$8,000</w:t>
            </w:r>
          </w:p>
        </w:tc>
        <w:tc>
          <w:tcPr>
            <w:tcW w:w="1131" w:type="pct"/>
            <w:tcBorders>
              <w:top w:val="nil"/>
              <w:left w:val="nil"/>
              <w:bottom w:val="single" w:sz="8" w:space="0" w:color="auto"/>
              <w:right w:val="single" w:sz="8" w:space="0" w:color="auto"/>
            </w:tcBorders>
            <w:shd w:val="clear" w:color="auto" w:fill="FFFFFF"/>
            <w:hideMark/>
          </w:tcPr>
          <w:p w14:paraId="1E48CBA6" w14:textId="77777777" w:rsidR="009C7457" w:rsidRDefault="009C7457">
            <w:pPr>
              <w:jc w:val="center"/>
              <w:rPr>
                <w:rFonts w:ascii="Arial" w:hAnsi="Arial" w:cs="Arial"/>
                <w:sz w:val="18"/>
                <w:szCs w:val="18"/>
              </w:rPr>
            </w:pPr>
            <w:r>
              <w:rPr>
                <w:rFonts w:ascii="Arial" w:hAnsi="Arial" w:cs="Arial"/>
                <w:sz w:val="18"/>
                <w:szCs w:val="18"/>
              </w:rPr>
              <w:t>$10,000</w:t>
            </w:r>
          </w:p>
        </w:tc>
      </w:tr>
      <w:tr w:rsidR="009C7457" w14:paraId="01294792" w14:textId="77777777" w:rsidTr="009C7457">
        <w:trPr>
          <w:trHeight w:val="157"/>
        </w:trPr>
        <w:tc>
          <w:tcPr>
            <w:tcW w:w="594" w:type="pct"/>
            <w:vMerge w:val="restart"/>
            <w:tcBorders>
              <w:top w:val="nil"/>
              <w:left w:val="single" w:sz="8" w:space="0" w:color="auto"/>
              <w:bottom w:val="single" w:sz="8" w:space="0" w:color="auto"/>
              <w:right w:val="single" w:sz="8" w:space="0" w:color="auto"/>
            </w:tcBorders>
            <w:shd w:val="clear" w:color="auto" w:fill="D9D9D9"/>
          </w:tcPr>
          <w:p w14:paraId="0A389FD3" w14:textId="77777777" w:rsidR="009C7457" w:rsidRDefault="009C7457">
            <w:pPr>
              <w:jc w:val="center"/>
              <w:rPr>
                <w:rFonts w:ascii="Arial" w:hAnsi="Arial" w:cs="Arial"/>
                <w:b/>
                <w:bCs/>
                <w:sz w:val="18"/>
                <w:szCs w:val="18"/>
                <w:lang w:val="en-GB"/>
              </w:rPr>
            </w:pPr>
            <w:r>
              <w:rPr>
                <w:rFonts w:ascii="Arial" w:hAnsi="Arial" w:cs="Arial"/>
                <w:b/>
                <w:bCs/>
                <w:sz w:val="18"/>
                <w:szCs w:val="18"/>
                <w:lang w:val="en-GB"/>
              </w:rPr>
              <w:lastRenderedPageBreak/>
              <w:t>STP</w:t>
            </w:r>
          </w:p>
          <w:p w14:paraId="39582384" w14:textId="77777777" w:rsidR="009C7457" w:rsidRDefault="009C7457">
            <w:pPr>
              <w:jc w:val="center"/>
              <w:rPr>
                <w:rFonts w:ascii="Arial" w:hAnsi="Arial" w:cs="Arial"/>
                <w:b/>
                <w:bCs/>
                <w:sz w:val="18"/>
                <w:szCs w:val="18"/>
                <w:lang w:val="en-GB"/>
              </w:rPr>
            </w:pPr>
            <w:r>
              <w:rPr>
                <w:rFonts w:ascii="Arial" w:hAnsi="Arial" w:cs="Arial"/>
                <w:b/>
                <w:bCs/>
                <w:sz w:val="18"/>
                <w:szCs w:val="18"/>
                <w:lang w:val="en-GB"/>
              </w:rPr>
              <w:t>(Fresh Hire)</w:t>
            </w:r>
          </w:p>
          <w:p w14:paraId="05574BD5" w14:textId="77777777" w:rsidR="009C7457" w:rsidRDefault="009C7457">
            <w:pPr>
              <w:jc w:val="center"/>
              <w:rPr>
                <w:rFonts w:ascii="Arial" w:hAnsi="Arial" w:cs="Arial"/>
                <w:b/>
                <w:bCs/>
                <w:sz w:val="18"/>
                <w:szCs w:val="18"/>
                <w:lang w:val="en-GB"/>
              </w:rPr>
            </w:pPr>
          </w:p>
          <w:p w14:paraId="0104EBCC" w14:textId="77777777" w:rsidR="009C7457" w:rsidRDefault="009C7457">
            <w:pPr>
              <w:jc w:val="center"/>
              <w:rPr>
                <w:rFonts w:ascii="Arial" w:hAnsi="Arial" w:cs="Arial"/>
                <w:b/>
                <w:bCs/>
                <w:i/>
                <w:iCs/>
                <w:sz w:val="18"/>
                <w:szCs w:val="18"/>
                <w:lang w:val="en-GB"/>
              </w:rPr>
            </w:pPr>
            <w:r>
              <w:rPr>
                <w:rFonts w:ascii="Arial" w:hAnsi="Arial" w:cs="Arial"/>
                <w:b/>
                <w:bCs/>
                <w:i/>
                <w:iCs/>
                <w:sz w:val="18"/>
                <w:szCs w:val="18"/>
                <w:lang w:val="en-GB"/>
              </w:rPr>
              <w:t>1 Year Bond</w:t>
            </w:r>
          </w:p>
        </w:tc>
        <w:tc>
          <w:tcPr>
            <w:tcW w:w="120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34D6942D" w14:textId="77777777" w:rsidR="009C7457" w:rsidRDefault="009C7457">
            <w:pPr>
              <w:jc w:val="center"/>
              <w:rPr>
                <w:rFonts w:ascii="Arial" w:hAnsi="Arial" w:cs="Arial"/>
                <w:sz w:val="18"/>
                <w:szCs w:val="18"/>
                <w:lang w:val="en-GB"/>
              </w:rPr>
            </w:pPr>
            <w:r>
              <w:rPr>
                <w:rFonts w:ascii="Arial" w:hAnsi="Arial" w:cs="Arial"/>
                <w:sz w:val="18"/>
                <w:szCs w:val="18"/>
                <w:lang w:val="en-GB"/>
              </w:rPr>
              <w:t>ITE NITEC – Graduate</w:t>
            </w:r>
          </w:p>
        </w:tc>
        <w:tc>
          <w:tcPr>
            <w:tcW w:w="94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26FF5C7D" w14:textId="77777777" w:rsidR="009C7457" w:rsidRDefault="009C7457">
            <w:pPr>
              <w:jc w:val="center"/>
              <w:rPr>
                <w:rFonts w:ascii="Arial" w:hAnsi="Arial" w:cs="Arial"/>
                <w:sz w:val="18"/>
                <w:szCs w:val="18"/>
                <w:lang w:val="en-GB"/>
              </w:rPr>
            </w:pPr>
            <w:r>
              <w:rPr>
                <w:rFonts w:ascii="Arial" w:hAnsi="Arial" w:cs="Arial"/>
                <w:sz w:val="18"/>
                <w:szCs w:val="18"/>
                <w:lang w:val="en-GB"/>
              </w:rPr>
              <w:t>-</w:t>
            </w:r>
          </w:p>
        </w:tc>
        <w:tc>
          <w:tcPr>
            <w:tcW w:w="113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2D8BFA18" w14:textId="77777777" w:rsidR="009C7457" w:rsidRDefault="009C7457">
            <w:pPr>
              <w:jc w:val="center"/>
              <w:rPr>
                <w:rFonts w:ascii="Arial" w:hAnsi="Arial" w:cs="Arial"/>
                <w:sz w:val="18"/>
                <w:szCs w:val="18"/>
              </w:rPr>
            </w:pPr>
            <w:r>
              <w:rPr>
                <w:rFonts w:ascii="Arial" w:hAnsi="Arial" w:cs="Arial"/>
                <w:sz w:val="18"/>
                <w:szCs w:val="18"/>
              </w:rPr>
              <w:t>$3,000</w:t>
            </w:r>
          </w:p>
        </w:tc>
        <w:tc>
          <w:tcPr>
            <w:tcW w:w="1131" w:type="pct"/>
            <w:tcBorders>
              <w:top w:val="nil"/>
              <w:left w:val="nil"/>
              <w:bottom w:val="single" w:sz="8" w:space="0" w:color="auto"/>
              <w:right w:val="single" w:sz="8" w:space="0" w:color="auto"/>
            </w:tcBorders>
            <w:shd w:val="clear" w:color="auto" w:fill="FFFFFF"/>
            <w:hideMark/>
          </w:tcPr>
          <w:p w14:paraId="6E064245" w14:textId="77777777" w:rsidR="009C7457" w:rsidRDefault="009C7457">
            <w:pPr>
              <w:jc w:val="center"/>
              <w:rPr>
                <w:rFonts w:ascii="Arial" w:hAnsi="Arial" w:cs="Arial"/>
                <w:sz w:val="18"/>
                <w:szCs w:val="18"/>
                <w:lang w:val="en-GB"/>
              </w:rPr>
            </w:pPr>
            <w:r>
              <w:rPr>
                <w:rFonts w:ascii="Arial" w:hAnsi="Arial" w:cs="Arial"/>
                <w:sz w:val="18"/>
                <w:szCs w:val="18"/>
                <w:lang w:val="en-GB"/>
              </w:rPr>
              <w:t>$6,000</w:t>
            </w:r>
          </w:p>
        </w:tc>
      </w:tr>
      <w:tr w:rsidR="009C7457" w14:paraId="509CAB65" w14:textId="77777777" w:rsidTr="009C7457">
        <w:trPr>
          <w:trHeight w:val="205"/>
        </w:trPr>
        <w:tc>
          <w:tcPr>
            <w:tcW w:w="594" w:type="pct"/>
            <w:vMerge/>
            <w:tcBorders>
              <w:top w:val="nil"/>
              <w:left w:val="single" w:sz="8" w:space="0" w:color="auto"/>
              <w:bottom w:val="single" w:sz="8" w:space="0" w:color="auto"/>
              <w:right w:val="single" w:sz="8" w:space="0" w:color="auto"/>
            </w:tcBorders>
            <w:hideMark/>
          </w:tcPr>
          <w:p w14:paraId="27AB5686" w14:textId="77777777" w:rsidR="009C7457" w:rsidRDefault="009C7457">
            <w:pPr>
              <w:rPr>
                <w:rFonts w:ascii="Arial" w:eastAsia="SimSun" w:hAnsi="Arial" w:cs="Arial"/>
                <w:b/>
                <w:bCs/>
                <w:i/>
                <w:iCs/>
                <w:sz w:val="18"/>
                <w:szCs w:val="18"/>
                <w:lang w:val="en-GB"/>
              </w:rPr>
            </w:pPr>
          </w:p>
        </w:tc>
        <w:tc>
          <w:tcPr>
            <w:tcW w:w="120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73232C24" w14:textId="77777777" w:rsidR="009C7457" w:rsidRDefault="009C7457">
            <w:pPr>
              <w:jc w:val="center"/>
              <w:rPr>
                <w:rFonts w:ascii="Arial" w:hAnsi="Arial" w:cs="Arial"/>
                <w:sz w:val="18"/>
                <w:szCs w:val="18"/>
                <w:lang w:val="en-GB"/>
              </w:rPr>
            </w:pPr>
            <w:r>
              <w:rPr>
                <w:rFonts w:ascii="Arial" w:hAnsi="Arial" w:cs="Arial"/>
                <w:sz w:val="18"/>
                <w:szCs w:val="18"/>
                <w:lang w:val="en-GB"/>
              </w:rPr>
              <w:t>ITE HNITEC – Graduate</w:t>
            </w:r>
          </w:p>
        </w:tc>
        <w:tc>
          <w:tcPr>
            <w:tcW w:w="94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27616823" w14:textId="77777777" w:rsidR="009C7457" w:rsidRDefault="009C7457">
            <w:pPr>
              <w:jc w:val="center"/>
              <w:rPr>
                <w:rFonts w:ascii="Arial" w:hAnsi="Arial" w:cs="Arial"/>
                <w:sz w:val="18"/>
                <w:szCs w:val="18"/>
                <w:lang w:val="en-GB"/>
              </w:rPr>
            </w:pPr>
            <w:r>
              <w:rPr>
                <w:rFonts w:ascii="Arial" w:hAnsi="Arial" w:cs="Arial"/>
                <w:sz w:val="18"/>
                <w:szCs w:val="18"/>
                <w:lang w:val="en-GB"/>
              </w:rPr>
              <w:t>`</w:t>
            </w:r>
          </w:p>
        </w:tc>
        <w:tc>
          <w:tcPr>
            <w:tcW w:w="113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5EE4DD1B" w14:textId="77777777" w:rsidR="009C7457" w:rsidRDefault="009C7457">
            <w:pPr>
              <w:jc w:val="center"/>
              <w:rPr>
                <w:rFonts w:ascii="Arial" w:hAnsi="Arial" w:cs="Arial"/>
                <w:sz w:val="18"/>
                <w:szCs w:val="18"/>
              </w:rPr>
            </w:pPr>
            <w:r>
              <w:rPr>
                <w:rFonts w:ascii="Arial" w:hAnsi="Arial" w:cs="Arial"/>
                <w:sz w:val="18"/>
                <w:szCs w:val="18"/>
              </w:rPr>
              <w:t>$4,000</w:t>
            </w:r>
          </w:p>
        </w:tc>
        <w:tc>
          <w:tcPr>
            <w:tcW w:w="1131" w:type="pct"/>
            <w:tcBorders>
              <w:top w:val="nil"/>
              <w:left w:val="nil"/>
              <w:bottom w:val="single" w:sz="8" w:space="0" w:color="auto"/>
              <w:right w:val="single" w:sz="8" w:space="0" w:color="auto"/>
            </w:tcBorders>
            <w:shd w:val="clear" w:color="auto" w:fill="FFFFFF"/>
            <w:hideMark/>
          </w:tcPr>
          <w:p w14:paraId="0D033F36" w14:textId="77777777" w:rsidR="009C7457" w:rsidRDefault="009C7457">
            <w:pPr>
              <w:jc w:val="center"/>
              <w:rPr>
                <w:rFonts w:ascii="Arial" w:hAnsi="Arial" w:cs="Arial"/>
                <w:sz w:val="18"/>
                <w:szCs w:val="18"/>
                <w:lang w:val="en-GB"/>
              </w:rPr>
            </w:pPr>
            <w:r>
              <w:rPr>
                <w:rFonts w:ascii="Arial" w:hAnsi="Arial" w:cs="Arial"/>
                <w:sz w:val="18"/>
                <w:szCs w:val="18"/>
                <w:lang w:val="en-GB"/>
              </w:rPr>
              <w:t>$6,000</w:t>
            </w:r>
          </w:p>
        </w:tc>
      </w:tr>
      <w:tr w:rsidR="009C7457" w14:paraId="1C2362E7" w14:textId="77777777" w:rsidTr="009C7457">
        <w:trPr>
          <w:trHeight w:val="253"/>
        </w:trPr>
        <w:tc>
          <w:tcPr>
            <w:tcW w:w="594" w:type="pct"/>
            <w:vMerge/>
            <w:tcBorders>
              <w:top w:val="nil"/>
              <w:left w:val="single" w:sz="8" w:space="0" w:color="auto"/>
              <w:bottom w:val="single" w:sz="8" w:space="0" w:color="auto"/>
              <w:right w:val="single" w:sz="8" w:space="0" w:color="auto"/>
            </w:tcBorders>
            <w:hideMark/>
          </w:tcPr>
          <w:p w14:paraId="2568250C" w14:textId="77777777" w:rsidR="009C7457" w:rsidRDefault="009C7457">
            <w:pPr>
              <w:rPr>
                <w:rFonts w:ascii="Arial" w:eastAsia="SimSun" w:hAnsi="Arial" w:cs="Arial"/>
                <w:b/>
                <w:bCs/>
                <w:i/>
                <w:iCs/>
                <w:sz w:val="18"/>
                <w:szCs w:val="18"/>
                <w:lang w:val="en-GB"/>
              </w:rPr>
            </w:pPr>
          </w:p>
        </w:tc>
        <w:tc>
          <w:tcPr>
            <w:tcW w:w="120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276211A8" w14:textId="77777777" w:rsidR="009C7457" w:rsidRDefault="009C7457">
            <w:pPr>
              <w:jc w:val="center"/>
              <w:rPr>
                <w:rFonts w:ascii="Arial" w:hAnsi="Arial" w:cs="Arial"/>
                <w:sz w:val="18"/>
                <w:szCs w:val="18"/>
                <w:lang w:val="en-GB"/>
              </w:rPr>
            </w:pPr>
            <w:r>
              <w:rPr>
                <w:rFonts w:ascii="Arial" w:hAnsi="Arial" w:cs="Arial"/>
                <w:sz w:val="18"/>
                <w:szCs w:val="18"/>
                <w:lang w:val="en-GB"/>
              </w:rPr>
              <w:t>Polytechnic – Graduate</w:t>
            </w:r>
          </w:p>
        </w:tc>
        <w:tc>
          <w:tcPr>
            <w:tcW w:w="94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784C1AC4" w14:textId="77777777" w:rsidR="009C7457" w:rsidRDefault="009C7457">
            <w:pPr>
              <w:jc w:val="center"/>
              <w:rPr>
                <w:rFonts w:ascii="Arial" w:hAnsi="Arial" w:cs="Arial"/>
                <w:sz w:val="18"/>
                <w:szCs w:val="18"/>
                <w:lang w:val="en-GB"/>
              </w:rPr>
            </w:pPr>
            <w:r>
              <w:rPr>
                <w:rFonts w:ascii="Arial" w:hAnsi="Arial" w:cs="Arial"/>
                <w:sz w:val="18"/>
                <w:szCs w:val="18"/>
                <w:lang w:val="en-GB"/>
              </w:rPr>
              <w:t>-</w:t>
            </w:r>
          </w:p>
        </w:tc>
        <w:tc>
          <w:tcPr>
            <w:tcW w:w="113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1AABCF03" w14:textId="77777777" w:rsidR="009C7457" w:rsidRDefault="009C7457">
            <w:pPr>
              <w:jc w:val="center"/>
              <w:rPr>
                <w:rFonts w:ascii="Arial" w:hAnsi="Arial" w:cs="Arial"/>
                <w:sz w:val="18"/>
                <w:szCs w:val="18"/>
              </w:rPr>
            </w:pPr>
            <w:r>
              <w:rPr>
                <w:rFonts w:ascii="Arial" w:hAnsi="Arial" w:cs="Arial"/>
                <w:sz w:val="18"/>
                <w:szCs w:val="18"/>
              </w:rPr>
              <w:t>$8,000</w:t>
            </w:r>
          </w:p>
        </w:tc>
        <w:tc>
          <w:tcPr>
            <w:tcW w:w="1131" w:type="pct"/>
            <w:tcBorders>
              <w:top w:val="nil"/>
              <w:left w:val="nil"/>
              <w:bottom w:val="single" w:sz="8" w:space="0" w:color="auto"/>
              <w:right w:val="single" w:sz="8" w:space="0" w:color="auto"/>
            </w:tcBorders>
            <w:shd w:val="clear" w:color="auto" w:fill="FFFFFF"/>
            <w:hideMark/>
          </w:tcPr>
          <w:p w14:paraId="4C3158AB" w14:textId="77777777" w:rsidR="009C7457" w:rsidRDefault="009C7457">
            <w:pPr>
              <w:jc w:val="center"/>
              <w:rPr>
                <w:rFonts w:ascii="Arial" w:hAnsi="Arial" w:cs="Arial"/>
                <w:sz w:val="18"/>
                <w:szCs w:val="18"/>
              </w:rPr>
            </w:pPr>
            <w:r>
              <w:rPr>
                <w:rFonts w:ascii="Arial" w:hAnsi="Arial" w:cs="Arial"/>
                <w:sz w:val="18"/>
                <w:szCs w:val="18"/>
              </w:rPr>
              <w:t>$10,000</w:t>
            </w:r>
          </w:p>
        </w:tc>
      </w:tr>
      <w:tr w:rsidR="009C7457" w14:paraId="5169EA0A" w14:textId="77777777" w:rsidTr="009C7457">
        <w:trPr>
          <w:trHeight w:val="131"/>
        </w:trPr>
        <w:tc>
          <w:tcPr>
            <w:tcW w:w="594" w:type="pct"/>
            <w:vMerge/>
            <w:tcBorders>
              <w:top w:val="nil"/>
              <w:left w:val="single" w:sz="8" w:space="0" w:color="auto"/>
              <w:bottom w:val="single" w:sz="8" w:space="0" w:color="auto"/>
              <w:right w:val="single" w:sz="8" w:space="0" w:color="auto"/>
            </w:tcBorders>
            <w:hideMark/>
          </w:tcPr>
          <w:p w14:paraId="1495F609" w14:textId="77777777" w:rsidR="009C7457" w:rsidRDefault="009C7457">
            <w:pPr>
              <w:rPr>
                <w:rFonts w:ascii="Arial" w:eastAsia="SimSun" w:hAnsi="Arial" w:cs="Arial"/>
                <w:b/>
                <w:bCs/>
                <w:i/>
                <w:iCs/>
                <w:sz w:val="18"/>
                <w:szCs w:val="18"/>
                <w:lang w:val="en-GB"/>
              </w:rPr>
            </w:pPr>
          </w:p>
        </w:tc>
        <w:tc>
          <w:tcPr>
            <w:tcW w:w="120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580C80FF" w14:textId="77777777" w:rsidR="009C7457" w:rsidRDefault="009C7457">
            <w:pPr>
              <w:jc w:val="center"/>
              <w:rPr>
                <w:rFonts w:ascii="Arial" w:hAnsi="Arial" w:cs="Arial"/>
                <w:sz w:val="18"/>
                <w:szCs w:val="18"/>
                <w:lang w:val="en-GB"/>
              </w:rPr>
            </w:pPr>
            <w:r>
              <w:rPr>
                <w:rFonts w:ascii="Arial" w:hAnsi="Arial" w:cs="Arial"/>
                <w:sz w:val="18"/>
                <w:szCs w:val="18"/>
                <w:lang w:val="en-GB"/>
              </w:rPr>
              <w:t>University – Graduate</w:t>
            </w:r>
          </w:p>
        </w:tc>
        <w:tc>
          <w:tcPr>
            <w:tcW w:w="942"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72BDACA5" w14:textId="77777777" w:rsidR="009C7457" w:rsidRDefault="009C7457">
            <w:pPr>
              <w:jc w:val="center"/>
              <w:rPr>
                <w:rFonts w:ascii="Arial" w:hAnsi="Arial" w:cs="Arial"/>
                <w:sz w:val="18"/>
                <w:szCs w:val="18"/>
                <w:lang w:val="en-GB"/>
              </w:rPr>
            </w:pPr>
            <w:r>
              <w:rPr>
                <w:rFonts w:ascii="Arial" w:hAnsi="Arial" w:cs="Arial"/>
                <w:sz w:val="18"/>
                <w:szCs w:val="18"/>
                <w:lang w:val="en-GB"/>
              </w:rPr>
              <w:t>-</w:t>
            </w:r>
          </w:p>
        </w:tc>
        <w:tc>
          <w:tcPr>
            <w:tcW w:w="113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hideMark/>
          </w:tcPr>
          <w:p w14:paraId="7195395D" w14:textId="77777777" w:rsidR="009C7457" w:rsidRDefault="009C7457">
            <w:pPr>
              <w:jc w:val="center"/>
              <w:rPr>
                <w:rFonts w:ascii="Arial" w:hAnsi="Arial" w:cs="Arial"/>
                <w:sz w:val="18"/>
                <w:szCs w:val="18"/>
              </w:rPr>
            </w:pPr>
            <w:r>
              <w:rPr>
                <w:rFonts w:ascii="Arial" w:hAnsi="Arial" w:cs="Arial"/>
                <w:sz w:val="18"/>
                <w:szCs w:val="18"/>
              </w:rPr>
              <w:t>$8,000</w:t>
            </w:r>
          </w:p>
        </w:tc>
        <w:tc>
          <w:tcPr>
            <w:tcW w:w="1131" w:type="pct"/>
            <w:tcBorders>
              <w:top w:val="nil"/>
              <w:left w:val="nil"/>
              <w:bottom w:val="single" w:sz="8" w:space="0" w:color="auto"/>
              <w:right w:val="single" w:sz="8" w:space="0" w:color="auto"/>
            </w:tcBorders>
            <w:shd w:val="clear" w:color="auto" w:fill="FFFFFF"/>
            <w:hideMark/>
          </w:tcPr>
          <w:p w14:paraId="04C695B5" w14:textId="77777777" w:rsidR="009C7457" w:rsidRDefault="009C7457">
            <w:pPr>
              <w:jc w:val="center"/>
              <w:rPr>
                <w:rFonts w:ascii="Arial" w:hAnsi="Arial" w:cs="Arial"/>
                <w:sz w:val="18"/>
                <w:szCs w:val="18"/>
              </w:rPr>
            </w:pPr>
            <w:r>
              <w:rPr>
                <w:rFonts w:ascii="Arial" w:hAnsi="Arial" w:cs="Arial"/>
                <w:sz w:val="18"/>
                <w:szCs w:val="18"/>
              </w:rPr>
              <w:t>$15,000</w:t>
            </w:r>
          </w:p>
        </w:tc>
      </w:tr>
    </w:tbl>
    <w:p w14:paraId="52433025" w14:textId="77777777" w:rsidR="00B957B5" w:rsidRPr="004B11D4" w:rsidRDefault="00B957B5" w:rsidP="00C61574">
      <w:pPr>
        <w:ind w:left="360"/>
        <w:jc w:val="both"/>
        <w:rPr>
          <w:rFonts w:ascii="Arial" w:hAnsi="Arial" w:cs="Arial"/>
        </w:rPr>
      </w:pPr>
    </w:p>
    <w:p w14:paraId="1F5F4471" w14:textId="77777777" w:rsidR="004B11D4" w:rsidRPr="004B11D4" w:rsidRDefault="004B11D4" w:rsidP="004B11D4">
      <w:pPr>
        <w:pStyle w:val="Default"/>
        <w:numPr>
          <w:ilvl w:val="0"/>
          <w:numId w:val="1"/>
        </w:numPr>
        <w:rPr>
          <w:b/>
          <w:sz w:val="22"/>
          <w:szCs w:val="22"/>
        </w:rPr>
      </w:pPr>
      <w:r w:rsidRPr="004B11D4">
        <w:rPr>
          <w:b/>
          <w:bCs/>
          <w:sz w:val="22"/>
          <w:szCs w:val="22"/>
        </w:rPr>
        <w:t xml:space="preserve">Is the ‘sign-on bonus’ (final tranche) subjected to employer CPF contributions? </w:t>
      </w:r>
    </w:p>
    <w:p w14:paraId="24D176BF" w14:textId="77777777" w:rsidR="004B11D4" w:rsidRPr="004B11D4" w:rsidRDefault="004B11D4" w:rsidP="00A02471">
      <w:pPr>
        <w:pStyle w:val="Default"/>
        <w:ind w:left="360"/>
        <w:jc w:val="both"/>
        <w:rPr>
          <w:b/>
          <w:sz w:val="22"/>
          <w:szCs w:val="22"/>
        </w:rPr>
      </w:pPr>
    </w:p>
    <w:p w14:paraId="12C5531C" w14:textId="77777777" w:rsidR="004B11D4" w:rsidRDefault="004B11D4" w:rsidP="009C4A56">
      <w:pPr>
        <w:pStyle w:val="NoSpacing"/>
        <w:ind w:left="360"/>
        <w:jc w:val="both"/>
      </w:pPr>
      <w:r w:rsidRPr="004B11D4">
        <w:t>The STP Study Sponsorship Grant is designed to help SMEs defray the upfront cost of sponsoring a student during his/her studies. The ‘sign-on bonus’ or final tranche, will be paid out by the SME to the student upon graduation and/or joining the company. The company can either pay the sign-on bonus in full before the start of employment or in</w:t>
      </w:r>
      <w:r w:rsidR="005D04A7">
        <w:t xml:space="preserve"> a</w:t>
      </w:r>
      <w:r w:rsidRPr="004B11D4">
        <w:t xml:space="preserve"> maximum </w:t>
      </w:r>
      <w:r w:rsidR="005D04A7">
        <w:t xml:space="preserve">of </w:t>
      </w:r>
      <w:r w:rsidRPr="004B11D4">
        <w:t>2 tranches within the first year of employment.</w:t>
      </w:r>
    </w:p>
    <w:p w14:paraId="371204DB" w14:textId="77777777" w:rsidR="00A02471" w:rsidRDefault="00A02471" w:rsidP="00A02471">
      <w:pPr>
        <w:pStyle w:val="NoSpacing"/>
        <w:jc w:val="both"/>
      </w:pPr>
    </w:p>
    <w:p w14:paraId="49511B6D" w14:textId="06A00085" w:rsidR="00A02471" w:rsidRDefault="00A02471" w:rsidP="009C4A56">
      <w:pPr>
        <w:pStyle w:val="NoSpacing"/>
        <w:ind w:left="360"/>
        <w:jc w:val="both"/>
      </w:pPr>
      <w:r>
        <w:t xml:space="preserve">However, the sign-on bonus is subjected to employer CPF contributions regardless of when the </w:t>
      </w:r>
      <w:proofErr w:type="spellStart"/>
      <w:r>
        <w:t>payout</w:t>
      </w:r>
      <w:proofErr w:type="spellEnd"/>
      <w:r>
        <w:t xml:space="preserve"> </w:t>
      </w:r>
      <w:r w:rsidR="00D617CB">
        <w:t>to</w:t>
      </w:r>
      <w:r>
        <w:t xml:space="preserve"> the recipient is made. This is in accordance to the CPF Act, where employers shall pay the related CPF contributions in respect to any employee contributions by the company.</w:t>
      </w:r>
    </w:p>
    <w:p w14:paraId="7A00F8FB" w14:textId="77777777" w:rsidR="006B6BDB" w:rsidRDefault="006B6BDB" w:rsidP="006146CD">
      <w:pPr>
        <w:pStyle w:val="Default"/>
        <w:rPr>
          <w:sz w:val="22"/>
          <w:szCs w:val="22"/>
        </w:rPr>
      </w:pPr>
    </w:p>
    <w:p w14:paraId="125CAD26" w14:textId="77777777" w:rsidR="006146CD" w:rsidRDefault="006146CD" w:rsidP="006146CD">
      <w:pPr>
        <w:pStyle w:val="Default"/>
        <w:numPr>
          <w:ilvl w:val="0"/>
          <w:numId w:val="1"/>
        </w:numPr>
        <w:rPr>
          <w:sz w:val="22"/>
          <w:szCs w:val="22"/>
        </w:rPr>
      </w:pPr>
      <w:r>
        <w:rPr>
          <w:b/>
          <w:bCs/>
          <w:sz w:val="22"/>
          <w:szCs w:val="22"/>
        </w:rPr>
        <w:t xml:space="preserve">What happens if the candidate is unable to complete his/her bond, or resigns? </w:t>
      </w:r>
    </w:p>
    <w:p w14:paraId="086B36F1" w14:textId="77777777" w:rsidR="006146CD" w:rsidRDefault="006146CD" w:rsidP="006146CD">
      <w:pPr>
        <w:pStyle w:val="Default"/>
        <w:rPr>
          <w:sz w:val="22"/>
          <w:szCs w:val="22"/>
        </w:rPr>
      </w:pPr>
    </w:p>
    <w:p w14:paraId="14276E81" w14:textId="77777777" w:rsidR="006146CD" w:rsidRDefault="006146CD" w:rsidP="00690A09">
      <w:pPr>
        <w:pStyle w:val="Default"/>
        <w:ind w:left="360"/>
        <w:jc w:val="both"/>
        <w:rPr>
          <w:sz w:val="22"/>
          <w:szCs w:val="22"/>
        </w:rPr>
      </w:pPr>
      <w:r>
        <w:rPr>
          <w:sz w:val="22"/>
          <w:szCs w:val="22"/>
        </w:rPr>
        <w:t xml:space="preserve">Upon acceptance of the offer, a deed would be signed between the sponsoring company and the candidate. Reference to the deed would indicate that in the event the candidate is unable to complete his/her bond or resigns, he/she would be liable to pay liquidated damages (LD) to the sponsoring company, subject to </w:t>
      </w:r>
      <w:r w:rsidR="005E6386">
        <w:rPr>
          <w:sz w:val="22"/>
          <w:szCs w:val="22"/>
        </w:rPr>
        <w:t xml:space="preserve">prevailing </w:t>
      </w:r>
      <w:r>
        <w:rPr>
          <w:sz w:val="22"/>
          <w:szCs w:val="22"/>
        </w:rPr>
        <w:t>interest</w:t>
      </w:r>
      <w:r w:rsidR="005E6386">
        <w:rPr>
          <w:sz w:val="22"/>
          <w:szCs w:val="22"/>
        </w:rPr>
        <w:t xml:space="preserve"> rates</w:t>
      </w:r>
      <w:r>
        <w:rPr>
          <w:sz w:val="22"/>
          <w:szCs w:val="22"/>
        </w:rPr>
        <w:t xml:space="preserve">. </w:t>
      </w:r>
    </w:p>
    <w:p w14:paraId="47C7121F" w14:textId="77777777" w:rsidR="00B04A1A" w:rsidRDefault="00B04A1A" w:rsidP="00690A09">
      <w:pPr>
        <w:pStyle w:val="Default"/>
        <w:jc w:val="both"/>
        <w:rPr>
          <w:sz w:val="22"/>
          <w:szCs w:val="22"/>
        </w:rPr>
      </w:pPr>
    </w:p>
    <w:p w14:paraId="3B0EFF23" w14:textId="7CABF4D5" w:rsidR="006146CD" w:rsidRDefault="006146CD" w:rsidP="00690A09">
      <w:pPr>
        <w:pStyle w:val="Default"/>
        <w:ind w:left="360"/>
        <w:jc w:val="both"/>
        <w:rPr>
          <w:sz w:val="22"/>
          <w:szCs w:val="22"/>
        </w:rPr>
      </w:pPr>
      <w:r>
        <w:rPr>
          <w:sz w:val="22"/>
          <w:szCs w:val="22"/>
        </w:rPr>
        <w:t xml:space="preserve">The sponsoring company shall return the relevant grant portion to </w:t>
      </w:r>
      <w:r w:rsidR="00451D65" w:rsidRPr="005C3D1F">
        <w:t>Enterprise Singapore</w:t>
      </w:r>
      <w:r>
        <w:rPr>
          <w:sz w:val="22"/>
          <w:szCs w:val="22"/>
        </w:rPr>
        <w:t xml:space="preserve">, together with any interest </w:t>
      </w:r>
      <w:r w:rsidR="005D04A7">
        <w:rPr>
          <w:sz w:val="22"/>
          <w:szCs w:val="22"/>
        </w:rPr>
        <w:t>accrued</w:t>
      </w:r>
      <w:r>
        <w:rPr>
          <w:sz w:val="22"/>
          <w:szCs w:val="22"/>
        </w:rPr>
        <w:t xml:space="preserve">. </w:t>
      </w:r>
    </w:p>
    <w:p w14:paraId="495EAD51" w14:textId="77777777" w:rsidR="00B04A1A" w:rsidRDefault="00B04A1A" w:rsidP="00B04A1A">
      <w:pPr>
        <w:pStyle w:val="Default"/>
        <w:ind w:left="360"/>
        <w:rPr>
          <w:sz w:val="22"/>
          <w:szCs w:val="22"/>
        </w:rPr>
      </w:pPr>
    </w:p>
    <w:p w14:paraId="502BE0D4" w14:textId="5A4B6B21" w:rsidR="006146CD" w:rsidRDefault="006146CD" w:rsidP="006146CD">
      <w:pPr>
        <w:pStyle w:val="Default"/>
        <w:numPr>
          <w:ilvl w:val="0"/>
          <w:numId w:val="1"/>
        </w:numPr>
        <w:rPr>
          <w:sz w:val="22"/>
          <w:szCs w:val="22"/>
        </w:rPr>
      </w:pPr>
      <w:r>
        <w:rPr>
          <w:b/>
          <w:bCs/>
          <w:sz w:val="22"/>
          <w:szCs w:val="22"/>
        </w:rPr>
        <w:t xml:space="preserve">What happens if the company wishes to terminate the </w:t>
      </w:r>
      <w:r w:rsidR="00565A7F">
        <w:rPr>
          <w:b/>
          <w:bCs/>
          <w:sz w:val="22"/>
          <w:szCs w:val="22"/>
        </w:rPr>
        <w:t xml:space="preserve">services of the </w:t>
      </w:r>
      <w:r>
        <w:rPr>
          <w:b/>
          <w:bCs/>
          <w:sz w:val="22"/>
          <w:szCs w:val="22"/>
        </w:rPr>
        <w:t xml:space="preserve">candidate during the bond service period? </w:t>
      </w:r>
    </w:p>
    <w:p w14:paraId="3E5D0E24" w14:textId="77777777" w:rsidR="006146CD" w:rsidRDefault="006146CD" w:rsidP="006146CD">
      <w:pPr>
        <w:pStyle w:val="Default"/>
        <w:rPr>
          <w:sz w:val="22"/>
          <w:szCs w:val="22"/>
        </w:rPr>
      </w:pPr>
    </w:p>
    <w:p w14:paraId="2DC3245C" w14:textId="0FD13231" w:rsidR="00DB3D9F" w:rsidRDefault="006146CD" w:rsidP="00AF390D">
      <w:pPr>
        <w:pStyle w:val="Default"/>
        <w:ind w:left="360"/>
        <w:jc w:val="both"/>
        <w:rPr>
          <w:sz w:val="22"/>
          <w:szCs w:val="22"/>
        </w:rPr>
      </w:pPr>
      <w:r w:rsidRPr="00451D65">
        <w:rPr>
          <w:sz w:val="22"/>
          <w:szCs w:val="22"/>
        </w:rPr>
        <w:t xml:space="preserve">Termination of the </w:t>
      </w:r>
      <w:r w:rsidR="000061A9" w:rsidRPr="00451D65">
        <w:rPr>
          <w:sz w:val="22"/>
          <w:szCs w:val="22"/>
        </w:rPr>
        <w:t xml:space="preserve">services of the </w:t>
      </w:r>
      <w:r w:rsidRPr="00451D65">
        <w:rPr>
          <w:sz w:val="22"/>
          <w:szCs w:val="22"/>
        </w:rPr>
        <w:t xml:space="preserve">candidate shall be at the discretion of the company. However, in respect of the grant being offered to the company, </w:t>
      </w:r>
      <w:r w:rsidR="00451D65" w:rsidRPr="00451D65">
        <w:rPr>
          <w:sz w:val="22"/>
          <w:szCs w:val="22"/>
        </w:rPr>
        <w:t xml:space="preserve">Enterprise Singapore </w:t>
      </w:r>
      <w:r w:rsidRPr="00451D65">
        <w:rPr>
          <w:sz w:val="22"/>
          <w:szCs w:val="22"/>
        </w:rPr>
        <w:t xml:space="preserve">should be informed immediately if there is any intention to dismiss or terminate the service of the candidate. </w:t>
      </w:r>
      <w:r w:rsidR="00451D65" w:rsidRPr="00451D65">
        <w:rPr>
          <w:sz w:val="22"/>
          <w:szCs w:val="22"/>
        </w:rPr>
        <w:t xml:space="preserve">Enterprise Singapore </w:t>
      </w:r>
      <w:r w:rsidRPr="00451D65">
        <w:rPr>
          <w:sz w:val="22"/>
          <w:szCs w:val="22"/>
        </w:rPr>
        <w:t xml:space="preserve">reserves the right to withdraw or reduce the grant and /or require the Company to refund and repay </w:t>
      </w:r>
      <w:r w:rsidR="00451D65" w:rsidRPr="00451D65">
        <w:rPr>
          <w:sz w:val="22"/>
          <w:szCs w:val="22"/>
        </w:rPr>
        <w:t xml:space="preserve">Enterprise Singapore </w:t>
      </w:r>
      <w:r w:rsidR="00A7396B" w:rsidRPr="00451D65">
        <w:rPr>
          <w:sz w:val="22"/>
          <w:szCs w:val="22"/>
        </w:rPr>
        <w:t>RE</w:t>
      </w:r>
      <w:r w:rsidRPr="00451D65">
        <w:rPr>
          <w:sz w:val="22"/>
          <w:szCs w:val="22"/>
        </w:rPr>
        <w:t xml:space="preserve"> all or any part of the grant disbursed in the event of changes or abortion of the Sponsorship</w:t>
      </w:r>
      <w:r>
        <w:rPr>
          <w:sz w:val="22"/>
          <w:szCs w:val="22"/>
        </w:rPr>
        <w:t xml:space="preserve">. </w:t>
      </w:r>
    </w:p>
    <w:p w14:paraId="68F0DAE5" w14:textId="0AA7057C" w:rsidR="007546B5" w:rsidRDefault="007546B5" w:rsidP="00C61574">
      <w:pPr>
        <w:pStyle w:val="Default"/>
        <w:rPr>
          <w:sz w:val="22"/>
          <w:szCs w:val="22"/>
        </w:rPr>
      </w:pPr>
    </w:p>
    <w:p w14:paraId="286A373E" w14:textId="77777777" w:rsidR="006146CD" w:rsidRDefault="006146CD" w:rsidP="006146CD">
      <w:pPr>
        <w:pStyle w:val="Default"/>
        <w:numPr>
          <w:ilvl w:val="0"/>
          <w:numId w:val="1"/>
        </w:numPr>
        <w:rPr>
          <w:sz w:val="22"/>
          <w:szCs w:val="22"/>
        </w:rPr>
      </w:pPr>
      <w:r>
        <w:rPr>
          <w:b/>
          <w:bCs/>
          <w:sz w:val="22"/>
          <w:szCs w:val="22"/>
        </w:rPr>
        <w:t xml:space="preserve">Can the company alter or change any terms pertaining to the sponsorship? </w:t>
      </w:r>
    </w:p>
    <w:p w14:paraId="0DD61BC5" w14:textId="77777777" w:rsidR="006146CD" w:rsidRDefault="006146CD" w:rsidP="006146CD">
      <w:pPr>
        <w:pStyle w:val="Default"/>
        <w:rPr>
          <w:sz w:val="22"/>
          <w:szCs w:val="22"/>
        </w:rPr>
      </w:pPr>
    </w:p>
    <w:p w14:paraId="69F40AAA" w14:textId="6973DAC4" w:rsidR="006146CD" w:rsidRDefault="006146CD" w:rsidP="00B04A1A">
      <w:pPr>
        <w:pStyle w:val="NoSpacing"/>
        <w:ind w:left="360"/>
        <w:jc w:val="both"/>
      </w:pPr>
      <w:r>
        <w:t xml:space="preserve">In respect of the grant being offered to the company, </w:t>
      </w:r>
      <w:r w:rsidR="00451D65" w:rsidRPr="005C3D1F">
        <w:rPr>
          <w:rFonts w:cs="Arial"/>
        </w:rPr>
        <w:t>Enterprise Singapore</w:t>
      </w:r>
      <w:r w:rsidR="00451D65">
        <w:rPr>
          <w:rFonts w:cs="Arial"/>
        </w:rPr>
        <w:t xml:space="preserve">’s </w:t>
      </w:r>
      <w:r>
        <w:t>approval should be sought prior to any changes to the sponsorship terms or any other related matters before implementation. This includes any change in course of study, alterations or delay in the bond period date, etc.</w:t>
      </w:r>
    </w:p>
    <w:p w14:paraId="5249FB24" w14:textId="38C7F129" w:rsidR="00232988" w:rsidRDefault="00232988" w:rsidP="00CF3A4F">
      <w:pPr>
        <w:pStyle w:val="NoSpacing"/>
        <w:jc w:val="both"/>
      </w:pPr>
    </w:p>
    <w:p w14:paraId="4B946F91" w14:textId="77777777" w:rsidR="004B7B6C" w:rsidRDefault="004B7B6C" w:rsidP="004B7B6C">
      <w:pPr>
        <w:numPr>
          <w:ilvl w:val="0"/>
          <w:numId w:val="1"/>
        </w:numPr>
        <w:spacing w:after="0" w:line="240" w:lineRule="auto"/>
        <w:jc w:val="both"/>
        <w:rPr>
          <w:rFonts w:ascii="Arial" w:eastAsia="SimSun" w:hAnsi="Arial" w:cs="Arial"/>
          <w:b/>
          <w:lang w:val="en-GB" w:eastAsia="zh-CN"/>
        </w:rPr>
      </w:pPr>
      <w:r>
        <w:rPr>
          <w:rFonts w:ascii="Arial" w:eastAsia="SimSun" w:hAnsi="Arial" w:cs="Arial"/>
          <w:b/>
          <w:lang w:val="en-GB" w:eastAsia="zh-CN"/>
        </w:rPr>
        <w:lastRenderedPageBreak/>
        <w:t>With the discontinuation of STP Study Sponsorship and Fresh Hire, what is the available support to help SMEs attract young talent from IHLs</w:t>
      </w:r>
      <w:r w:rsidRPr="00986D53">
        <w:rPr>
          <w:rFonts w:ascii="Arial" w:eastAsia="SimSun" w:hAnsi="Arial" w:cs="Arial"/>
          <w:b/>
          <w:lang w:val="en-GB" w:eastAsia="zh-CN"/>
        </w:rPr>
        <w:t xml:space="preserve">? </w:t>
      </w:r>
    </w:p>
    <w:p w14:paraId="1888F6A7" w14:textId="77777777" w:rsidR="004B7B6C" w:rsidRPr="009622B5" w:rsidRDefault="004B7B6C" w:rsidP="004B7B6C">
      <w:pPr>
        <w:spacing w:after="0" w:line="240" w:lineRule="auto"/>
        <w:ind w:left="360"/>
        <w:jc w:val="both"/>
        <w:rPr>
          <w:rFonts w:ascii="Arial" w:eastAsia="SimSun" w:hAnsi="Arial" w:cs="Arial"/>
          <w:b/>
          <w:lang w:val="en-GB" w:eastAsia="zh-CN"/>
        </w:rPr>
      </w:pPr>
    </w:p>
    <w:p w14:paraId="596B2A80" w14:textId="77777777" w:rsidR="004B7B6C" w:rsidRPr="00674588" w:rsidRDefault="004B7B6C" w:rsidP="004B7B6C">
      <w:pPr>
        <w:ind w:left="360"/>
        <w:jc w:val="both"/>
        <w:rPr>
          <w:rFonts w:ascii="Arial" w:hAnsi="Arial" w:cs="Arial"/>
        </w:rPr>
      </w:pPr>
      <w:r w:rsidRPr="00674588">
        <w:rPr>
          <w:rFonts w:ascii="Arial" w:hAnsi="Arial" w:cs="Arial"/>
        </w:rPr>
        <w:t xml:space="preserve">SMEs that are keen to attract and hire young local talent can consider (a) offering structured and meaningful internships to students and receive support under </w:t>
      </w:r>
      <w:hyperlink r:id="rId25" w:history="1">
        <w:r w:rsidRPr="00897D6F">
          <w:rPr>
            <w:rStyle w:val="Hyperlink"/>
            <w:rFonts w:ascii="Arial" w:hAnsi="Arial" w:cs="Arial"/>
          </w:rPr>
          <w:t>STP Internships</w:t>
        </w:r>
      </w:hyperlink>
      <w:r w:rsidRPr="00674588">
        <w:rPr>
          <w:rFonts w:ascii="Arial" w:hAnsi="Arial" w:cs="Arial"/>
        </w:rPr>
        <w:t xml:space="preserve">, and/or (b) offering work-study programme to students and receive support under the existing </w:t>
      </w:r>
      <w:hyperlink r:id="rId26" w:history="1">
        <w:proofErr w:type="spellStart"/>
        <w:r w:rsidRPr="00690A09">
          <w:rPr>
            <w:rStyle w:val="Hyperlink"/>
            <w:rFonts w:ascii="Arial" w:hAnsi="Arial" w:cs="Arial"/>
          </w:rPr>
          <w:t>SkillsFuture</w:t>
        </w:r>
        <w:proofErr w:type="spellEnd"/>
        <w:r w:rsidRPr="00690A09">
          <w:rPr>
            <w:rStyle w:val="Hyperlink"/>
            <w:rFonts w:ascii="Arial" w:hAnsi="Arial" w:cs="Arial"/>
          </w:rPr>
          <w:t xml:space="preserve"> Earn and Learn Programme (ELP)</w:t>
        </w:r>
      </w:hyperlink>
      <w:r w:rsidRPr="00C66A25">
        <w:rPr>
          <w:rFonts w:ascii="Arial" w:hAnsi="Arial" w:cs="Arial"/>
        </w:rPr>
        <w:t>.</w:t>
      </w:r>
      <w:r w:rsidRPr="00674588">
        <w:rPr>
          <w:rFonts w:ascii="Arial" w:hAnsi="Arial" w:cs="Arial"/>
        </w:rPr>
        <w:t xml:space="preserve"> </w:t>
      </w:r>
    </w:p>
    <w:p w14:paraId="7F4A556D" w14:textId="77777777" w:rsidR="004B7B6C" w:rsidRPr="00674588" w:rsidRDefault="004B7B6C" w:rsidP="004B7B6C">
      <w:pPr>
        <w:ind w:left="360"/>
        <w:jc w:val="both"/>
        <w:rPr>
          <w:rFonts w:ascii="Arial" w:hAnsi="Arial" w:cs="Arial"/>
        </w:rPr>
      </w:pPr>
      <w:r w:rsidRPr="00674588">
        <w:rPr>
          <w:rFonts w:ascii="Arial" w:hAnsi="Arial" w:cs="Arial"/>
        </w:rPr>
        <w:t>The ELP has similar features to the STP Study Sponsorship and Fresh Hire such as training grant for SMEs and sign-on bonus for students. SMEs can receive grant support to defray the cost of providing structured on-the-job training (OJT) and mentoring.</w:t>
      </w:r>
    </w:p>
    <w:p w14:paraId="61BC2A23" w14:textId="7FB4083A" w:rsidR="004B7B6C" w:rsidRPr="00674588" w:rsidRDefault="004B7B6C" w:rsidP="004B7B6C">
      <w:pPr>
        <w:ind w:left="360"/>
        <w:jc w:val="both"/>
        <w:rPr>
          <w:rFonts w:ascii="Arial" w:hAnsi="Arial" w:cs="Arial"/>
        </w:rPr>
      </w:pPr>
      <w:r w:rsidRPr="00674588">
        <w:rPr>
          <w:rFonts w:ascii="Arial" w:hAnsi="Arial" w:cs="Arial"/>
        </w:rPr>
        <w:t xml:space="preserve">SMEs that are interested to improve their HR capabilities for talent attraction and retention can also receive support through </w:t>
      </w:r>
      <w:r w:rsidR="0084789D" w:rsidRPr="005C3D1F">
        <w:rPr>
          <w:rFonts w:ascii="Arial" w:hAnsi="Arial" w:cs="Arial"/>
        </w:rPr>
        <w:t>Enterprise Singapore</w:t>
      </w:r>
      <w:r w:rsidR="0084789D">
        <w:rPr>
          <w:rFonts w:ascii="Arial" w:hAnsi="Arial" w:cs="Arial"/>
        </w:rPr>
        <w:t xml:space="preserve">’s </w:t>
      </w:r>
      <w:hyperlink r:id="rId27" w:history="1">
        <w:r w:rsidRPr="00897D6F">
          <w:rPr>
            <w:rStyle w:val="Hyperlink"/>
            <w:rFonts w:ascii="Arial" w:hAnsi="Arial" w:cs="Arial"/>
          </w:rPr>
          <w:t>Capability Development Grant</w:t>
        </w:r>
      </w:hyperlink>
      <w:r w:rsidRPr="00674588">
        <w:rPr>
          <w:rFonts w:ascii="Arial" w:hAnsi="Arial" w:cs="Arial"/>
        </w:rPr>
        <w:t xml:space="preserve"> and </w:t>
      </w:r>
      <w:hyperlink r:id="rId28" w:history="1">
        <w:proofErr w:type="spellStart"/>
        <w:r w:rsidRPr="00674588">
          <w:rPr>
            <w:rStyle w:val="Hyperlink"/>
            <w:rFonts w:ascii="Arial" w:hAnsi="Arial" w:cs="Arial"/>
          </w:rPr>
          <w:t>SkillsFuture</w:t>
        </w:r>
        <w:proofErr w:type="spellEnd"/>
        <w:r w:rsidRPr="00674588">
          <w:rPr>
            <w:rStyle w:val="Hyperlink"/>
            <w:rFonts w:ascii="Arial" w:hAnsi="Arial" w:cs="Arial"/>
          </w:rPr>
          <w:t xml:space="preserve"> </w:t>
        </w:r>
        <w:r>
          <w:rPr>
            <w:rStyle w:val="Hyperlink"/>
            <w:rFonts w:ascii="Arial" w:hAnsi="Arial" w:cs="Arial"/>
          </w:rPr>
          <w:t xml:space="preserve">SME </w:t>
        </w:r>
        <w:r w:rsidRPr="00674588">
          <w:rPr>
            <w:rStyle w:val="Hyperlink"/>
            <w:rFonts w:ascii="Arial" w:hAnsi="Arial" w:cs="Arial"/>
          </w:rPr>
          <w:t>Mentors Programme</w:t>
        </w:r>
      </w:hyperlink>
      <w:r w:rsidRPr="00674588">
        <w:rPr>
          <w:rFonts w:ascii="Arial" w:hAnsi="Arial" w:cs="Arial"/>
        </w:rPr>
        <w:t>.</w:t>
      </w:r>
    </w:p>
    <w:p w14:paraId="7B3476AE" w14:textId="77777777" w:rsidR="00232988" w:rsidRDefault="00232988" w:rsidP="00F70E61">
      <w:pPr>
        <w:pStyle w:val="NoSpacing"/>
        <w:jc w:val="both"/>
      </w:pPr>
    </w:p>
    <w:p w14:paraId="26B9F2EA" w14:textId="77777777" w:rsidR="00E4173C" w:rsidRDefault="00E4173C" w:rsidP="00E4173C">
      <w:pPr>
        <w:pStyle w:val="Default"/>
        <w:rPr>
          <w:b/>
          <w:bCs/>
          <w:sz w:val="22"/>
          <w:szCs w:val="22"/>
          <w:u w:val="single"/>
        </w:rPr>
      </w:pPr>
      <w:r w:rsidRPr="00E4173C">
        <w:rPr>
          <w:b/>
          <w:bCs/>
          <w:sz w:val="22"/>
          <w:szCs w:val="22"/>
          <w:u w:val="single"/>
        </w:rPr>
        <w:t xml:space="preserve">Others </w:t>
      </w:r>
    </w:p>
    <w:p w14:paraId="46A8BEAB" w14:textId="77777777" w:rsidR="00E4173C" w:rsidRPr="00E4173C" w:rsidRDefault="00E4173C" w:rsidP="00E4173C">
      <w:pPr>
        <w:pStyle w:val="Default"/>
        <w:rPr>
          <w:sz w:val="22"/>
          <w:szCs w:val="22"/>
          <w:u w:val="single"/>
        </w:rPr>
      </w:pPr>
    </w:p>
    <w:p w14:paraId="52A780C9" w14:textId="77777777" w:rsidR="00E4173C" w:rsidRDefault="005E6386" w:rsidP="00E4173C">
      <w:pPr>
        <w:pStyle w:val="Default"/>
        <w:numPr>
          <w:ilvl w:val="0"/>
          <w:numId w:val="1"/>
        </w:numPr>
        <w:rPr>
          <w:sz w:val="22"/>
          <w:szCs w:val="22"/>
        </w:rPr>
      </w:pPr>
      <w:r>
        <w:rPr>
          <w:b/>
          <w:bCs/>
          <w:sz w:val="22"/>
          <w:szCs w:val="22"/>
        </w:rPr>
        <w:t>Can the STP-</w:t>
      </w:r>
      <w:r w:rsidR="00E4173C">
        <w:rPr>
          <w:b/>
          <w:bCs/>
          <w:sz w:val="22"/>
          <w:szCs w:val="22"/>
        </w:rPr>
        <w:t xml:space="preserve">supported candidate be related to the company? </w:t>
      </w:r>
    </w:p>
    <w:p w14:paraId="7F04709D" w14:textId="77777777" w:rsidR="00E4173C" w:rsidRDefault="00E4173C" w:rsidP="00E4173C">
      <w:pPr>
        <w:pStyle w:val="Default"/>
        <w:rPr>
          <w:sz w:val="22"/>
          <w:szCs w:val="22"/>
        </w:rPr>
      </w:pPr>
    </w:p>
    <w:p w14:paraId="68612FD1" w14:textId="77777777" w:rsidR="00E4173C" w:rsidRDefault="00E4173C" w:rsidP="00E4173C">
      <w:pPr>
        <w:pStyle w:val="Default"/>
        <w:ind w:left="360"/>
        <w:rPr>
          <w:sz w:val="22"/>
          <w:szCs w:val="22"/>
        </w:rPr>
      </w:pPr>
      <w:r>
        <w:rPr>
          <w:sz w:val="22"/>
          <w:szCs w:val="22"/>
        </w:rPr>
        <w:t xml:space="preserve">No. </w:t>
      </w:r>
      <w:r w:rsidR="0028361B">
        <w:rPr>
          <w:sz w:val="22"/>
          <w:szCs w:val="22"/>
        </w:rPr>
        <w:t xml:space="preserve">SMEs </w:t>
      </w:r>
      <w:r>
        <w:rPr>
          <w:sz w:val="22"/>
          <w:szCs w:val="22"/>
        </w:rPr>
        <w:t xml:space="preserve">are required to declare that supported candidates are not related to any of their CEO, Directors or substantial shareholders of the company. </w:t>
      </w:r>
    </w:p>
    <w:p w14:paraId="5C774205" w14:textId="77777777" w:rsidR="00ED4599" w:rsidRDefault="00ED4599" w:rsidP="00E4173C">
      <w:pPr>
        <w:pStyle w:val="NoSpacing"/>
        <w:ind w:left="360"/>
        <w:jc w:val="both"/>
      </w:pPr>
    </w:p>
    <w:p w14:paraId="662CA171" w14:textId="77777777" w:rsidR="00ED4599" w:rsidRPr="004B11D4" w:rsidRDefault="00ED4599" w:rsidP="0052230F">
      <w:pPr>
        <w:pStyle w:val="NoSpacing"/>
        <w:jc w:val="both"/>
      </w:pPr>
    </w:p>
    <w:sectPr w:rsidR="00ED4599" w:rsidRPr="004B11D4">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E26BF" w14:textId="77777777" w:rsidR="002F3FE8" w:rsidRDefault="002F3FE8" w:rsidP="00D27BAF">
      <w:pPr>
        <w:spacing w:after="0" w:line="240" w:lineRule="auto"/>
      </w:pPr>
      <w:r>
        <w:separator/>
      </w:r>
    </w:p>
  </w:endnote>
  <w:endnote w:type="continuationSeparator" w:id="0">
    <w:p w14:paraId="3A7ACE43" w14:textId="77777777" w:rsidR="002F3FE8" w:rsidRDefault="002F3FE8" w:rsidP="00D2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262377"/>
      <w:docPartObj>
        <w:docPartGallery w:val="Page Numbers (Bottom of Page)"/>
        <w:docPartUnique/>
      </w:docPartObj>
    </w:sdtPr>
    <w:sdtEndPr/>
    <w:sdtContent>
      <w:sdt>
        <w:sdtPr>
          <w:id w:val="860082579"/>
          <w:docPartObj>
            <w:docPartGallery w:val="Page Numbers (Top of Page)"/>
            <w:docPartUnique/>
          </w:docPartObj>
        </w:sdtPr>
        <w:sdtEndPr/>
        <w:sdtContent>
          <w:p w14:paraId="2BD145D4" w14:textId="4FC568E3" w:rsidR="00C46BE1" w:rsidRDefault="00C46BE1">
            <w:pPr>
              <w:pStyle w:val="Footer"/>
              <w:jc w:val="right"/>
            </w:pPr>
            <w:r w:rsidRPr="00C46BE1">
              <w:rPr>
                <w:rFonts w:ascii="Arial" w:hAnsi="Arial" w:cs="Arial"/>
                <w:i/>
              </w:rPr>
              <w:t xml:space="preserve">Page </w:t>
            </w:r>
            <w:r w:rsidRPr="00C46BE1">
              <w:rPr>
                <w:rFonts w:ascii="Arial" w:hAnsi="Arial" w:cs="Arial"/>
                <w:bCs/>
                <w:i/>
                <w:sz w:val="24"/>
                <w:szCs w:val="24"/>
              </w:rPr>
              <w:fldChar w:fldCharType="begin"/>
            </w:r>
            <w:r w:rsidRPr="00C46BE1">
              <w:rPr>
                <w:rFonts w:ascii="Arial" w:hAnsi="Arial" w:cs="Arial"/>
                <w:bCs/>
                <w:i/>
              </w:rPr>
              <w:instrText xml:space="preserve"> PAGE </w:instrText>
            </w:r>
            <w:r w:rsidRPr="00C46BE1">
              <w:rPr>
                <w:rFonts w:ascii="Arial" w:hAnsi="Arial" w:cs="Arial"/>
                <w:bCs/>
                <w:i/>
                <w:sz w:val="24"/>
                <w:szCs w:val="24"/>
              </w:rPr>
              <w:fldChar w:fldCharType="separate"/>
            </w:r>
            <w:r w:rsidR="00040941">
              <w:rPr>
                <w:rFonts w:ascii="Arial" w:hAnsi="Arial" w:cs="Arial"/>
                <w:bCs/>
                <w:i/>
                <w:noProof/>
              </w:rPr>
              <w:t>1</w:t>
            </w:r>
            <w:r w:rsidRPr="00C46BE1">
              <w:rPr>
                <w:rFonts w:ascii="Arial" w:hAnsi="Arial" w:cs="Arial"/>
                <w:bCs/>
                <w:i/>
                <w:sz w:val="24"/>
                <w:szCs w:val="24"/>
              </w:rPr>
              <w:fldChar w:fldCharType="end"/>
            </w:r>
            <w:r w:rsidRPr="00C46BE1">
              <w:rPr>
                <w:rFonts w:ascii="Arial" w:hAnsi="Arial" w:cs="Arial"/>
                <w:i/>
              </w:rPr>
              <w:t xml:space="preserve"> of </w:t>
            </w:r>
            <w:r w:rsidRPr="00C46BE1">
              <w:rPr>
                <w:rFonts w:ascii="Arial" w:hAnsi="Arial" w:cs="Arial"/>
                <w:bCs/>
                <w:i/>
                <w:sz w:val="24"/>
                <w:szCs w:val="24"/>
              </w:rPr>
              <w:fldChar w:fldCharType="begin"/>
            </w:r>
            <w:r w:rsidRPr="00C46BE1">
              <w:rPr>
                <w:rFonts w:ascii="Arial" w:hAnsi="Arial" w:cs="Arial"/>
                <w:bCs/>
                <w:i/>
              </w:rPr>
              <w:instrText xml:space="preserve"> NUMPAGES  </w:instrText>
            </w:r>
            <w:r w:rsidRPr="00C46BE1">
              <w:rPr>
                <w:rFonts w:ascii="Arial" w:hAnsi="Arial" w:cs="Arial"/>
                <w:bCs/>
                <w:i/>
                <w:sz w:val="24"/>
                <w:szCs w:val="24"/>
              </w:rPr>
              <w:fldChar w:fldCharType="separate"/>
            </w:r>
            <w:r w:rsidR="00040941">
              <w:rPr>
                <w:rFonts w:ascii="Arial" w:hAnsi="Arial" w:cs="Arial"/>
                <w:bCs/>
                <w:i/>
                <w:noProof/>
              </w:rPr>
              <w:t>9</w:t>
            </w:r>
            <w:r w:rsidRPr="00C46BE1">
              <w:rPr>
                <w:rFonts w:ascii="Arial" w:hAnsi="Arial" w:cs="Arial"/>
                <w:bCs/>
                <w:i/>
                <w:sz w:val="24"/>
                <w:szCs w:val="24"/>
              </w:rPr>
              <w:fldChar w:fldCharType="end"/>
            </w:r>
          </w:p>
        </w:sdtContent>
      </w:sdt>
    </w:sdtContent>
  </w:sdt>
  <w:p w14:paraId="16709F26" w14:textId="77777777" w:rsidR="00C46BE1" w:rsidRDefault="00C4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1E22" w14:textId="77777777" w:rsidR="002F3FE8" w:rsidRDefault="002F3FE8" w:rsidP="00D27BAF">
      <w:pPr>
        <w:spacing w:after="0" w:line="240" w:lineRule="auto"/>
      </w:pPr>
      <w:r>
        <w:separator/>
      </w:r>
    </w:p>
  </w:footnote>
  <w:footnote w:type="continuationSeparator" w:id="0">
    <w:p w14:paraId="7AFA4FCF" w14:textId="77777777" w:rsidR="002F3FE8" w:rsidRDefault="002F3FE8" w:rsidP="00D27BAF">
      <w:pPr>
        <w:spacing w:after="0" w:line="240" w:lineRule="auto"/>
      </w:pPr>
      <w:r>
        <w:continuationSeparator/>
      </w:r>
    </w:p>
  </w:footnote>
  <w:footnote w:id="1">
    <w:p w14:paraId="25CAE5D0" w14:textId="77777777" w:rsidR="00DE6376" w:rsidRPr="00505887" w:rsidRDefault="00DE6376">
      <w:pPr>
        <w:pStyle w:val="FootnoteText"/>
        <w:rPr>
          <w:lang w:val="en-US"/>
        </w:rPr>
      </w:pPr>
      <w:r>
        <w:rPr>
          <w:rStyle w:val="FootnoteReference"/>
        </w:rPr>
        <w:footnoteRef/>
      </w:r>
      <w:r>
        <w:t xml:space="preserve"> </w:t>
      </w:r>
      <w:r>
        <w:rPr>
          <w:lang w:val="en-US"/>
        </w:rPr>
        <w:t xml:space="preserve">Companies may obtain the template for the training plan from </w:t>
      </w:r>
      <w:r w:rsidR="00606C3F">
        <w:rPr>
          <w:lang w:val="en-US"/>
        </w:rPr>
        <w:t>STP AIP partners</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9B1"/>
    <w:multiLevelType w:val="hybridMultilevel"/>
    <w:tmpl w:val="188AA7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604446A"/>
    <w:multiLevelType w:val="hybridMultilevel"/>
    <w:tmpl w:val="8E0CF52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BC76348"/>
    <w:multiLevelType w:val="hybridMultilevel"/>
    <w:tmpl w:val="70AA8626"/>
    <w:lvl w:ilvl="0" w:tplc="48090001">
      <w:start w:val="1"/>
      <w:numFmt w:val="bullet"/>
      <w:lvlText w:val=""/>
      <w:lvlJc w:val="left"/>
      <w:pPr>
        <w:tabs>
          <w:tab w:val="num" w:pos="720"/>
        </w:tabs>
        <w:ind w:left="720" w:hanging="360"/>
      </w:pPr>
      <w:rPr>
        <w:rFonts w:ascii="Symbol" w:hAnsi="Symbol" w:hint="default"/>
      </w:rPr>
    </w:lvl>
    <w:lvl w:ilvl="1" w:tplc="48090001">
      <w:start w:val="1"/>
      <w:numFmt w:val="bullet"/>
      <w:lvlText w:val=""/>
      <w:lvlJc w:val="left"/>
      <w:pPr>
        <w:tabs>
          <w:tab w:val="num" w:pos="360"/>
        </w:tabs>
      </w:pPr>
      <w:rPr>
        <w:rFonts w:ascii="Symbol" w:hAnsi="Symbol" w:hint="default"/>
      </w:rPr>
    </w:lvl>
    <w:lvl w:ilvl="2" w:tplc="B1CA155A">
      <w:numFmt w:val="none"/>
      <w:lvlText w:val=""/>
      <w:lvlJc w:val="left"/>
      <w:pPr>
        <w:tabs>
          <w:tab w:val="num" w:pos="360"/>
        </w:tabs>
      </w:pPr>
    </w:lvl>
    <w:lvl w:ilvl="3" w:tplc="48090001">
      <w:start w:val="1"/>
      <w:numFmt w:val="bullet"/>
      <w:lvlText w:val=""/>
      <w:lvlJc w:val="left"/>
      <w:pPr>
        <w:tabs>
          <w:tab w:val="num" w:pos="360"/>
        </w:tabs>
        <w:ind w:left="360" w:hanging="360"/>
      </w:pPr>
      <w:rPr>
        <w:rFonts w:ascii="Symbol" w:hAnsi="Symbol" w:hint="default"/>
      </w:rPr>
    </w:lvl>
    <w:lvl w:ilvl="4" w:tplc="BFC6C90C" w:tentative="1">
      <w:start w:val="1"/>
      <w:numFmt w:val="bullet"/>
      <w:lvlText w:val="•"/>
      <w:lvlJc w:val="left"/>
      <w:pPr>
        <w:tabs>
          <w:tab w:val="num" w:pos="3600"/>
        </w:tabs>
        <w:ind w:left="3600" w:hanging="360"/>
      </w:pPr>
      <w:rPr>
        <w:rFonts w:ascii="Times New Roman" w:hAnsi="Times New Roman" w:hint="default"/>
      </w:rPr>
    </w:lvl>
    <w:lvl w:ilvl="5" w:tplc="8EF0024C" w:tentative="1">
      <w:start w:val="1"/>
      <w:numFmt w:val="bullet"/>
      <w:lvlText w:val="•"/>
      <w:lvlJc w:val="left"/>
      <w:pPr>
        <w:tabs>
          <w:tab w:val="num" w:pos="4320"/>
        </w:tabs>
        <w:ind w:left="4320" w:hanging="360"/>
      </w:pPr>
      <w:rPr>
        <w:rFonts w:ascii="Times New Roman" w:hAnsi="Times New Roman" w:hint="default"/>
      </w:rPr>
    </w:lvl>
    <w:lvl w:ilvl="6" w:tplc="9D6808E2" w:tentative="1">
      <w:start w:val="1"/>
      <w:numFmt w:val="bullet"/>
      <w:lvlText w:val="•"/>
      <w:lvlJc w:val="left"/>
      <w:pPr>
        <w:tabs>
          <w:tab w:val="num" w:pos="5040"/>
        </w:tabs>
        <w:ind w:left="5040" w:hanging="360"/>
      </w:pPr>
      <w:rPr>
        <w:rFonts w:ascii="Times New Roman" w:hAnsi="Times New Roman" w:hint="default"/>
      </w:rPr>
    </w:lvl>
    <w:lvl w:ilvl="7" w:tplc="061E230A" w:tentative="1">
      <w:start w:val="1"/>
      <w:numFmt w:val="bullet"/>
      <w:lvlText w:val="•"/>
      <w:lvlJc w:val="left"/>
      <w:pPr>
        <w:tabs>
          <w:tab w:val="num" w:pos="5760"/>
        </w:tabs>
        <w:ind w:left="5760" w:hanging="360"/>
      </w:pPr>
      <w:rPr>
        <w:rFonts w:ascii="Times New Roman" w:hAnsi="Times New Roman" w:hint="default"/>
      </w:rPr>
    </w:lvl>
    <w:lvl w:ilvl="8" w:tplc="93CA55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D0F7B40"/>
    <w:multiLevelType w:val="hybridMultilevel"/>
    <w:tmpl w:val="30D49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350601D"/>
    <w:multiLevelType w:val="hybridMultilevel"/>
    <w:tmpl w:val="EBBE842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2C8944B2"/>
    <w:multiLevelType w:val="hybridMultilevel"/>
    <w:tmpl w:val="F5B6D2BE"/>
    <w:lvl w:ilvl="0" w:tplc="845C462E">
      <w:start w:val="1"/>
      <w:numFmt w:val="bullet"/>
      <w:lvlText w:val="•"/>
      <w:lvlJc w:val="left"/>
      <w:pPr>
        <w:ind w:left="644" w:hanging="360"/>
      </w:pPr>
      <w:rPr>
        <w:rFonts w:ascii="Times New Roman" w:hAnsi="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6" w15:restartNumberingAfterBreak="0">
    <w:nsid w:val="2D9B4627"/>
    <w:multiLevelType w:val="hybridMultilevel"/>
    <w:tmpl w:val="2886E82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F662316"/>
    <w:multiLevelType w:val="hybridMultilevel"/>
    <w:tmpl w:val="962E0A5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FB23CD"/>
    <w:multiLevelType w:val="hybridMultilevel"/>
    <w:tmpl w:val="342AA870"/>
    <w:lvl w:ilvl="0" w:tplc="9B20994A">
      <w:start w:val="1"/>
      <w:numFmt w:val="lowerRoman"/>
      <w:lvlText w:val="%1)"/>
      <w:lvlJc w:val="left"/>
      <w:pPr>
        <w:ind w:left="1080" w:hanging="720"/>
      </w:pPr>
      <w:rPr>
        <w:rFonts w:hint="default"/>
      </w:rPr>
    </w:lvl>
    <w:lvl w:ilvl="1" w:tplc="788C0A1E">
      <w:numFmt w:val="bullet"/>
      <w:lvlText w:val="-"/>
      <w:lvlJc w:val="left"/>
      <w:pPr>
        <w:ind w:left="1440" w:hanging="360"/>
      </w:pPr>
      <w:rPr>
        <w:rFonts w:ascii="Arial" w:eastAsiaTheme="minorEastAsia" w:hAnsi="Arial" w:cs="Aria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5966A3B"/>
    <w:multiLevelType w:val="hybridMultilevel"/>
    <w:tmpl w:val="5A586850"/>
    <w:lvl w:ilvl="0" w:tplc="48090001">
      <w:start w:val="1"/>
      <w:numFmt w:val="bullet"/>
      <w:lvlText w:val=""/>
      <w:lvlJc w:val="left"/>
      <w:pPr>
        <w:ind w:left="644" w:hanging="360"/>
      </w:pPr>
      <w:rPr>
        <w:rFonts w:ascii="Symbol" w:hAnsi="Symbol"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0" w15:restartNumberingAfterBreak="0">
    <w:nsid w:val="399A1034"/>
    <w:multiLevelType w:val="hybridMultilevel"/>
    <w:tmpl w:val="4D72A6A2"/>
    <w:lvl w:ilvl="0" w:tplc="B554EE0C">
      <w:start w:val="1"/>
      <w:numFmt w:val="decimal"/>
      <w:lvlText w:val="%1."/>
      <w:lvlJc w:val="left"/>
      <w:pPr>
        <w:ind w:left="360" w:hanging="360"/>
      </w:pPr>
      <w:rPr>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3DFC20E3"/>
    <w:multiLevelType w:val="hybridMultilevel"/>
    <w:tmpl w:val="CF267B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B466EFC"/>
    <w:multiLevelType w:val="hybridMultilevel"/>
    <w:tmpl w:val="8BD4D1C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0907307"/>
    <w:multiLevelType w:val="hybridMultilevel"/>
    <w:tmpl w:val="57A01F30"/>
    <w:lvl w:ilvl="0" w:tplc="48090001">
      <w:start w:val="1"/>
      <w:numFmt w:val="bullet"/>
      <w:lvlText w:val=""/>
      <w:lvlJc w:val="left"/>
      <w:pPr>
        <w:ind w:left="644" w:hanging="360"/>
      </w:pPr>
      <w:rPr>
        <w:rFonts w:ascii="Symbol" w:hAnsi="Symbol"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4" w15:restartNumberingAfterBreak="0">
    <w:nsid w:val="5EF7795E"/>
    <w:multiLevelType w:val="hybridMultilevel"/>
    <w:tmpl w:val="BBDC87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5CB7384"/>
    <w:multiLevelType w:val="hybridMultilevel"/>
    <w:tmpl w:val="0D12B31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A7F5CE5"/>
    <w:multiLevelType w:val="hybridMultilevel"/>
    <w:tmpl w:val="51FE14A4"/>
    <w:lvl w:ilvl="0" w:tplc="C352C11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F263D2"/>
    <w:multiLevelType w:val="hybridMultilevel"/>
    <w:tmpl w:val="708E6A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62B2BAF"/>
    <w:multiLevelType w:val="hybridMultilevel"/>
    <w:tmpl w:val="20C2283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78860317"/>
    <w:multiLevelType w:val="hybridMultilevel"/>
    <w:tmpl w:val="90185CAE"/>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7FD313D7"/>
    <w:multiLevelType w:val="hybridMultilevel"/>
    <w:tmpl w:val="9C062B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17"/>
  </w:num>
  <w:num w:numId="5">
    <w:abstractNumId w:val="1"/>
  </w:num>
  <w:num w:numId="6">
    <w:abstractNumId w:val="0"/>
  </w:num>
  <w:num w:numId="7">
    <w:abstractNumId w:val="11"/>
  </w:num>
  <w:num w:numId="8">
    <w:abstractNumId w:val="14"/>
  </w:num>
  <w:num w:numId="9">
    <w:abstractNumId w:val="7"/>
  </w:num>
  <w:num w:numId="10">
    <w:abstractNumId w:val="20"/>
  </w:num>
  <w:num w:numId="11">
    <w:abstractNumId w:val="3"/>
  </w:num>
  <w:num w:numId="12">
    <w:abstractNumId w:val="4"/>
  </w:num>
  <w:num w:numId="13">
    <w:abstractNumId w:val="16"/>
  </w:num>
  <w:num w:numId="14">
    <w:abstractNumId w:val="2"/>
  </w:num>
  <w:num w:numId="15">
    <w:abstractNumId w:val="13"/>
  </w:num>
  <w:num w:numId="16">
    <w:abstractNumId w:val="6"/>
  </w:num>
  <w:num w:numId="17">
    <w:abstractNumId w:val="12"/>
  </w:num>
  <w:num w:numId="18">
    <w:abstractNumId w:val="8"/>
  </w:num>
  <w:num w:numId="19">
    <w:abstractNumId w:val="15"/>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71"/>
    <w:rsid w:val="00003AE0"/>
    <w:rsid w:val="000061A9"/>
    <w:rsid w:val="00010F43"/>
    <w:rsid w:val="0002281D"/>
    <w:rsid w:val="0003458C"/>
    <w:rsid w:val="000358E7"/>
    <w:rsid w:val="00040941"/>
    <w:rsid w:val="000429DB"/>
    <w:rsid w:val="00061AEA"/>
    <w:rsid w:val="00061BA7"/>
    <w:rsid w:val="00073FCB"/>
    <w:rsid w:val="000962AC"/>
    <w:rsid w:val="00096E87"/>
    <w:rsid w:val="00097B2D"/>
    <w:rsid w:val="000B1459"/>
    <w:rsid w:val="000C44C6"/>
    <w:rsid w:val="000D56E9"/>
    <w:rsid w:val="000F04CA"/>
    <w:rsid w:val="001057CD"/>
    <w:rsid w:val="00113C15"/>
    <w:rsid w:val="00115306"/>
    <w:rsid w:val="001224E3"/>
    <w:rsid w:val="00135300"/>
    <w:rsid w:val="00154B50"/>
    <w:rsid w:val="00164EE5"/>
    <w:rsid w:val="00172532"/>
    <w:rsid w:val="001B1615"/>
    <w:rsid w:val="001B1F06"/>
    <w:rsid w:val="001D3E74"/>
    <w:rsid w:val="001D7BBF"/>
    <w:rsid w:val="001E0CB9"/>
    <w:rsid w:val="001E76D8"/>
    <w:rsid w:val="001F25A7"/>
    <w:rsid w:val="001F623D"/>
    <w:rsid w:val="00202004"/>
    <w:rsid w:val="00211BD9"/>
    <w:rsid w:val="00232988"/>
    <w:rsid w:val="00252959"/>
    <w:rsid w:val="00252981"/>
    <w:rsid w:val="00253934"/>
    <w:rsid w:val="0027251E"/>
    <w:rsid w:val="00282650"/>
    <w:rsid w:val="002834F0"/>
    <w:rsid w:val="0028361B"/>
    <w:rsid w:val="002B758F"/>
    <w:rsid w:val="002D2C1F"/>
    <w:rsid w:val="002D7CF0"/>
    <w:rsid w:val="002E0C72"/>
    <w:rsid w:val="002E68E8"/>
    <w:rsid w:val="002F3FE8"/>
    <w:rsid w:val="00314FD6"/>
    <w:rsid w:val="00315A76"/>
    <w:rsid w:val="00316A71"/>
    <w:rsid w:val="0032451B"/>
    <w:rsid w:val="00330670"/>
    <w:rsid w:val="00330E40"/>
    <w:rsid w:val="00337FF1"/>
    <w:rsid w:val="00351F70"/>
    <w:rsid w:val="00353D82"/>
    <w:rsid w:val="0035492A"/>
    <w:rsid w:val="00355313"/>
    <w:rsid w:val="00365884"/>
    <w:rsid w:val="00365C51"/>
    <w:rsid w:val="00370628"/>
    <w:rsid w:val="003720DA"/>
    <w:rsid w:val="0037789D"/>
    <w:rsid w:val="00377FB7"/>
    <w:rsid w:val="00383C3F"/>
    <w:rsid w:val="0039009A"/>
    <w:rsid w:val="00395E4C"/>
    <w:rsid w:val="003A49AC"/>
    <w:rsid w:val="003A4E02"/>
    <w:rsid w:val="003B37DE"/>
    <w:rsid w:val="003B5D13"/>
    <w:rsid w:val="003B7023"/>
    <w:rsid w:val="003C590D"/>
    <w:rsid w:val="003C672E"/>
    <w:rsid w:val="003D5005"/>
    <w:rsid w:val="003F318A"/>
    <w:rsid w:val="00410753"/>
    <w:rsid w:val="004120D1"/>
    <w:rsid w:val="00414FB3"/>
    <w:rsid w:val="00441826"/>
    <w:rsid w:val="00443CEB"/>
    <w:rsid w:val="004460F2"/>
    <w:rsid w:val="004517AA"/>
    <w:rsid w:val="00451D65"/>
    <w:rsid w:val="004628FB"/>
    <w:rsid w:val="00477DE1"/>
    <w:rsid w:val="0048181B"/>
    <w:rsid w:val="004B11D4"/>
    <w:rsid w:val="004B7B6C"/>
    <w:rsid w:val="004C10C7"/>
    <w:rsid w:val="004F3099"/>
    <w:rsid w:val="00505887"/>
    <w:rsid w:val="005161D5"/>
    <w:rsid w:val="00516583"/>
    <w:rsid w:val="00520FB9"/>
    <w:rsid w:val="0052230F"/>
    <w:rsid w:val="005266B4"/>
    <w:rsid w:val="0053527C"/>
    <w:rsid w:val="00536EA8"/>
    <w:rsid w:val="0056416D"/>
    <w:rsid w:val="00565A7F"/>
    <w:rsid w:val="00566D8E"/>
    <w:rsid w:val="0058095B"/>
    <w:rsid w:val="00584EFF"/>
    <w:rsid w:val="00587EAE"/>
    <w:rsid w:val="005A18D1"/>
    <w:rsid w:val="005A769D"/>
    <w:rsid w:val="005C3D1F"/>
    <w:rsid w:val="005D04A7"/>
    <w:rsid w:val="005E36FF"/>
    <w:rsid w:val="005E3C5D"/>
    <w:rsid w:val="005E6386"/>
    <w:rsid w:val="005F5F5B"/>
    <w:rsid w:val="006033FC"/>
    <w:rsid w:val="00606C3F"/>
    <w:rsid w:val="0061040C"/>
    <w:rsid w:val="006146CD"/>
    <w:rsid w:val="0063004E"/>
    <w:rsid w:val="00630AB2"/>
    <w:rsid w:val="00637899"/>
    <w:rsid w:val="00640E9C"/>
    <w:rsid w:val="00656C1E"/>
    <w:rsid w:val="00674588"/>
    <w:rsid w:val="0067678B"/>
    <w:rsid w:val="00684333"/>
    <w:rsid w:val="00687AE5"/>
    <w:rsid w:val="00690071"/>
    <w:rsid w:val="00690A09"/>
    <w:rsid w:val="00690CEC"/>
    <w:rsid w:val="006A7796"/>
    <w:rsid w:val="006B432D"/>
    <w:rsid w:val="006B437C"/>
    <w:rsid w:val="006B6BDB"/>
    <w:rsid w:val="006C04AD"/>
    <w:rsid w:val="006C192D"/>
    <w:rsid w:val="006C6CD1"/>
    <w:rsid w:val="006C7D51"/>
    <w:rsid w:val="006D5304"/>
    <w:rsid w:val="006E2E71"/>
    <w:rsid w:val="00703EF8"/>
    <w:rsid w:val="0070771A"/>
    <w:rsid w:val="00707748"/>
    <w:rsid w:val="00712A3F"/>
    <w:rsid w:val="00716D30"/>
    <w:rsid w:val="00720339"/>
    <w:rsid w:val="00723F3C"/>
    <w:rsid w:val="007361AC"/>
    <w:rsid w:val="007546B5"/>
    <w:rsid w:val="00757AAC"/>
    <w:rsid w:val="00760938"/>
    <w:rsid w:val="00761710"/>
    <w:rsid w:val="007676DA"/>
    <w:rsid w:val="00771951"/>
    <w:rsid w:val="00783339"/>
    <w:rsid w:val="0078794D"/>
    <w:rsid w:val="007C191E"/>
    <w:rsid w:val="007C7F50"/>
    <w:rsid w:val="007D75FD"/>
    <w:rsid w:val="007E291B"/>
    <w:rsid w:val="007F37B0"/>
    <w:rsid w:val="00812BEF"/>
    <w:rsid w:val="00815E04"/>
    <w:rsid w:val="0084789D"/>
    <w:rsid w:val="0086276A"/>
    <w:rsid w:val="0086277D"/>
    <w:rsid w:val="0086294F"/>
    <w:rsid w:val="00863657"/>
    <w:rsid w:val="0086735C"/>
    <w:rsid w:val="00884F47"/>
    <w:rsid w:val="00897D6F"/>
    <w:rsid w:val="008B012B"/>
    <w:rsid w:val="008C64C9"/>
    <w:rsid w:val="008D3C1B"/>
    <w:rsid w:val="008E5BAE"/>
    <w:rsid w:val="008F31E6"/>
    <w:rsid w:val="009164D2"/>
    <w:rsid w:val="00916610"/>
    <w:rsid w:val="00920F69"/>
    <w:rsid w:val="0092165A"/>
    <w:rsid w:val="0093089E"/>
    <w:rsid w:val="00930CD4"/>
    <w:rsid w:val="00932575"/>
    <w:rsid w:val="00933C02"/>
    <w:rsid w:val="00950610"/>
    <w:rsid w:val="009622B5"/>
    <w:rsid w:val="009630ED"/>
    <w:rsid w:val="00974180"/>
    <w:rsid w:val="00986D53"/>
    <w:rsid w:val="00993EC1"/>
    <w:rsid w:val="009B5BC3"/>
    <w:rsid w:val="009C31EF"/>
    <w:rsid w:val="009C4A56"/>
    <w:rsid w:val="009C7457"/>
    <w:rsid w:val="009E112F"/>
    <w:rsid w:val="009E3BB7"/>
    <w:rsid w:val="009F1E6D"/>
    <w:rsid w:val="009F71F9"/>
    <w:rsid w:val="00A0107C"/>
    <w:rsid w:val="00A02471"/>
    <w:rsid w:val="00A02E9C"/>
    <w:rsid w:val="00A130CB"/>
    <w:rsid w:val="00A146DF"/>
    <w:rsid w:val="00A149E9"/>
    <w:rsid w:val="00A160FF"/>
    <w:rsid w:val="00A230E9"/>
    <w:rsid w:val="00A26776"/>
    <w:rsid w:val="00A36F15"/>
    <w:rsid w:val="00A616C1"/>
    <w:rsid w:val="00A66BE3"/>
    <w:rsid w:val="00A7396B"/>
    <w:rsid w:val="00A7724E"/>
    <w:rsid w:val="00A9118A"/>
    <w:rsid w:val="00A94593"/>
    <w:rsid w:val="00AA5736"/>
    <w:rsid w:val="00AA5ECB"/>
    <w:rsid w:val="00AB08B2"/>
    <w:rsid w:val="00AB0A44"/>
    <w:rsid w:val="00AB1141"/>
    <w:rsid w:val="00AB23CC"/>
    <w:rsid w:val="00AB57DC"/>
    <w:rsid w:val="00AD20BE"/>
    <w:rsid w:val="00AD2D31"/>
    <w:rsid w:val="00AD527E"/>
    <w:rsid w:val="00AD5FD9"/>
    <w:rsid w:val="00AD70CC"/>
    <w:rsid w:val="00AE3912"/>
    <w:rsid w:val="00AF390D"/>
    <w:rsid w:val="00B04A1A"/>
    <w:rsid w:val="00B30926"/>
    <w:rsid w:val="00B3346C"/>
    <w:rsid w:val="00B4005C"/>
    <w:rsid w:val="00B44129"/>
    <w:rsid w:val="00B54DA9"/>
    <w:rsid w:val="00B70830"/>
    <w:rsid w:val="00B70988"/>
    <w:rsid w:val="00B74831"/>
    <w:rsid w:val="00B81E53"/>
    <w:rsid w:val="00B84014"/>
    <w:rsid w:val="00B87559"/>
    <w:rsid w:val="00B957B5"/>
    <w:rsid w:val="00BA1CB4"/>
    <w:rsid w:val="00BB362E"/>
    <w:rsid w:val="00BB6382"/>
    <w:rsid w:val="00BC413F"/>
    <w:rsid w:val="00BD4810"/>
    <w:rsid w:val="00BE7F20"/>
    <w:rsid w:val="00BE7FBF"/>
    <w:rsid w:val="00BF1D07"/>
    <w:rsid w:val="00BF499C"/>
    <w:rsid w:val="00C01D90"/>
    <w:rsid w:val="00C02EF1"/>
    <w:rsid w:val="00C36C12"/>
    <w:rsid w:val="00C46BE1"/>
    <w:rsid w:val="00C61574"/>
    <w:rsid w:val="00C66A25"/>
    <w:rsid w:val="00C86038"/>
    <w:rsid w:val="00C9515C"/>
    <w:rsid w:val="00C97F72"/>
    <w:rsid w:val="00CA0BB1"/>
    <w:rsid w:val="00CB5B8B"/>
    <w:rsid w:val="00CD1FBD"/>
    <w:rsid w:val="00CF3A4F"/>
    <w:rsid w:val="00CF62FA"/>
    <w:rsid w:val="00D017D7"/>
    <w:rsid w:val="00D10463"/>
    <w:rsid w:val="00D21A9A"/>
    <w:rsid w:val="00D22D0D"/>
    <w:rsid w:val="00D27537"/>
    <w:rsid w:val="00D27BAF"/>
    <w:rsid w:val="00D303C3"/>
    <w:rsid w:val="00D31A21"/>
    <w:rsid w:val="00D41D24"/>
    <w:rsid w:val="00D43829"/>
    <w:rsid w:val="00D472EA"/>
    <w:rsid w:val="00D520F0"/>
    <w:rsid w:val="00D617CB"/>
    <w:rsid w:val="00D744F4"/>
    <w:rsid w:val="00D76469"/>
    <w:rsid w:val="00D824DE"/>
    <w:rsid w:val="00D91050"/>
    <w:rsid w:val="00D9508C"/>
    <w:rsid w:val="00DA0BC5"/>
    <w:rsid w:val="00DB3D9F"/>
    <w:rsid w:val="00DB7066"/>
    <w:rsid w:val="00DE4AC7"/>
    <w:rsid w:val="00DE6376"/>
    <w:rsid w:val="00DE64BF"/>
    <w:rsid w:val="00DF259F"/>
    <w:rsid w:val="00E140AB"/>
    <w:rsid w:val="00E15E23"/>
    <w:rsid w:val="00E16429"/>
    <w:rsid w:val="00E25B39"/>
    <w:rsid w:val="00E2677F"/>
    <w:rsid w:val="00E35954"/>
    <w:rsid w:val="00E4173C"/>
    <w:rsid w:val="00E62F39"/>
    <w:rsid w:val="00E67969"/>
    <w:rsid w:val="00E749D7"/>
    <w:rsid w:val="00E763D6"/>
    <w:rsid w:val="00E81659"/>
    <w:rsid w:val="00E868B4"/>
    <w:rsid w:val="00E90970"/>
    <w:rsid w:val="00E91C6E"/>
    <w:rsid w:val="00E94F4B"/>
    <w:rsid w:val="00EC0753"/>
    <w:rsid w:val="00EC1104"/>
    <w:rsid w:val="00EC2FC7"/>
    <w:rsid w:val="00ED4599"/>
    <w:rsid w:val="00ED785A"/>
    <w:rsid w:val="00EE6F48"/>
    <w:rsid w:val="00F07275"/>
    <w:rsid w:val="00F2096C"/>
    <w:rsid w:val="00F221F1"/>
    <w:rsid w:val="00F2323D"/>
    <w:rsid w:val="00F34FE7"/>
    <w:rsid w:val="00F70E61"/>
    <w:rsid w:val="00F77741"/>
    <w:rsid w:val="00F857B8"/>
    <w:rsid w:val="00FA78DE"/>
    <w:rsid w:val="00FB2A46"/>
    <w:rsid w:val="00FB7128"/>
    <w:rsid w:val="00FB77EA"/>
    <w:rsid w:val="00FC338E"/>
    <w:rsid w:val="00FD014A"/>
    <w:rsid w:val="00FD1CC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62AC"/>
  <w15:docId w15:val="{71CC9FEE-0848-4B06-BF3D-C6198E3F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463"/>
    <w:pPr>
      <w:ind w:left="720"/>
      <w:contextualSpacing/>
    </w:pPr>
  </w:style>
  <w:style w:type="paragraph" w:styleId="NoSpacing">
    <w:name w:val="No Spacing"/>
    <w:uiPriority w:val="1"/>
    <w:qFormat/>
    <w:rsid w:val="009F1E6D"/>
    <w:pPr>
      <w:spacing w:after="0" w:line="240" w:lineRule="auto"/>
    </w:pPr>
    <w:rPr>
      <w:rFonts w:ascii="Arial" w:hAnsi="Arial"/>
    </w:rPr>
  </w:style>
  <w:style w:type="paragraph" w:styleId="Header">
    <w:name w:val="header"/>
    <w:basedOn w:val="Normal"/>
    <w:link w:val="HeaderChar"/>
    <w:uiPriority w:val="99"/>
    <w:unhideWhenUsed/>
    <w:rsid w:val="00D27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BAF"/>
  </w:style>
  <w:style w:type="paragraph" w:styleId="Footer">
    <w:name w:val="footer"/>
    <w:basedOn w:val="Normal"/>
    <w:link w:val="FooterChar"/>
    <w:uiPriority w:val="99"/>
    <w:unhideWhenUsed/>
    <w:rsid w:val="00D27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BAF"/>
  </w:style>
  <w:style w:type="paragraph" w:customStyle="1" w:styleId="Default">
    <w:name w:val="Default"/>
    <w:rsid w:val="00C36C1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10F43"/>
    <w:rPr>
      <w:color w:val="0000FF" w:themeColor="hyperlink"/>
      <w:u w:val="single"/>
    </w:rPr>
  </w:style>
  <w:style w:type="paragraph" w:styleId="BalloonText">
    <w:name w:val="Balloon Text"/>
    <w:basedOn w:val="Normal"/>
    <w:link w:val="BalloonTextChar"/>
    <w:uiPriority w:val="99"/>
    <w:semiHidden/>
    <w:unhideWhenUsed/>
    <w:rsid w:val="00DE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AC7"/>
    <w:rPr>
      <w:rFonts w:ascii="Tahoma" w:hAnsi="Tahoma" w:cs="Tahoma"/>
      <w:sz w:val="16"/>
      <w:szCs w:val="16"/>
    </w:rPr>
  </w:style>
  <w:style w:type="character" w:styleId="FollowedHyperlink">
    <w:name w:val="FollowedHyperlink"/>
    <w:basedOn w:val="DefaultParagraphFont"/>
    <w:uiPriority w:val="99"/>
    <w:semiHidden/>
    <w:unhideWhenUsed/>
    <w:rsid w:val="00B44129"/>
    <w:rPr>
      <w:color w:val="800080" w:themeColor="followedHyperlink"/>
      <w:u w:val="single"/>
    </w:rPr>
  </w:style>
  <w:style w:type="character" w:styleId="CommentReference">
    <w:name w:val="annotation reference"/>
    <w:basedOn w:val="DefaultParagraphFont"/>
    <w:uiPriority w:val="99"/>
    <w:semiHidden/>
    <w:unhideWhenUsed/>
    <w:rsid w:val="005F5F5B"/>
    <w:rPr>
      <w:sz w:val="16"/>
      <w:szCs w:val="16"/>
    </w:rPr>
  </w:style>
  <w:style w:type="paragraph" w:styleId="CommentText">
    <w:name w:val="annotation text"/>
    <w:basedOn w:val="Normal"/>
    <w:link w:val="CommentTextChar"/>
    <w:uiPriority w:val="99"/>
    <w:semiHidden/>
    <w:unhideWhenUsed/>
    <w:rsid w:val="005F5F5B"/>
    <w:pPr>
      <w:spacing w:line="240" w:lineRule="auto"/>
    </w:pPr>
    <w:rPr>
      <w:sz w:val="20"/>
      <w:szCs w:val="20"/>
    </w:rPr>
  </w:style>
  <w:style w:type="character" w:customStyle="1" w:styleId="CommentTextChar">
    <w:name w:val="Comment Text Char"/>
    <w:basedOn w:val="DefaultParagraphFont"/>
    <w:link w:val="CommentText"/>
    <w:uiPriority w:val="99"/>
    <w:semiHidden/>
    <w:rsid w:val="005F5F5B"/>
    <w:rPr>
      <w:sz w:val="20"/>
      <w:szCs w:val="20"/>
    </w:rPr>
  </w:style>
  <w:style w:type="paragraph" w:styleId="CommentSubject">
    <w:name w:val="annotation subject"/>
    <w:basedOn w:val="CommentText"/>
    <w:next w:val="CommentText"/>
    <w:link w:val="CommentSubjectChar"/>
    <w:uiPriority w:val="99"/>
    <w:semiHidden/>
    <w:unhideWhenUsed/>
    <w:rsid w:val="005F5F5B"/>
    <w:rPr>
      <w:b/>
      <w:bCs/>
    </w:rPr>
  </w:style>
  <w:style w:type="character" w:customStyle="1" w:styleId="CommentSubjectChar">
    <w:name w:val="Comment Subject Char"/>
    <w:basedOn w:val="CommentTextChar"/>
    <w:link w:val="CommentSubject"/>
    <w:uiPriority w:val="99"/>
    <w:semiHidden/>
    <w:rsid w:val="005F5F5B"/>
    <w:rPr>
      <w:b/>
      <w:bCs/>
      <w:sz w:val="20"/>
      <w:szCs w:val="20"/>
    </w:rPr>
  </w:style>
  <w:style w:type="paragraph" w:styleId="FootnoteText">
    <w:name w:val="footnote text"/>
    <w:basedOn w:val="Normal"/>
    <w:link w:val="FootnoteTextChar"/>
    <w:uiPriority w:val="99"/>
    <w:unhideWhenUsed/>
    <w:rsid w:val="00DE6376"/>
    <w:pPr>
      <w:spacing w:after="0" w:line="240" w:lineRule="auto"/>
    </w:pPr>
    <w:rPr>
      <w:sz w:val="20"/>
      <w:szCs w:val="20"/>
    </w:rPr>
  </w:style>
  <w:style w:type="character" w:customStyle="1" w:styleId="FootnoteTextChar">
    <w:name w:val="Footnote Text Char"/>
    <w:basedOn w:val="DefaultParagraphFont"/>
    <w:link w:val="FootnoteText"/>
    <w:uiPriority w:val="99"/>
    <w:rsid w:val="00DE6376"/>
    <w:rPr>
      <w:sz w:val="20"/>
      <w:szCs w:val="20"/>
    </w:rPr>
  </w:style>
  <w:style w:type="character" w:styleId="FootnoteReference">
    <w:name w:val="footnote reference"/>
    <w:basedOn w:val="DefaultParagraphFont"/>
    <w:uiPriority w:val="99"/>
    <w:semiHidden/>
    <w:unhideWhenUsed/>
    <w:rsid w:val="00DE6376"/>
    <w:rPr>
      <w:vertAlign w:val="superscript"/>
    </w:rPr>
  </w:style>
  <w:style w:type="character" w:styleId="Strong">
    <w:name w:val="Strong"/>
    <w:basedOn w:val="DefaultParagraphFont"/>
    <w:uiPriority w:val="22"/>
    <w:qFormat/>
    <w:rsid w:val="0041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286454">
      <w:bodyDiv w:val="1"/>
      <w:marLeft w:val="0"/>
      <w:marRight w:val="0"/>
      <w:marTop w:val="0"/>
      <w:marBottom w:val="0"/>
      <w:divBdr>
        <w:top w:val="none" w:sz="0" w:space="0" w:color="auto"/>
        <w:left w:val="none" w:sz="0" w:space="0" w:color="auto"/>
        <w:bottom w:val="none" w:sz="0" w:space="0" w:color="auto"/>
        <w:right w:val="none" w:sz="0" w:space="0" w:color="auto"/>
      </w:divBdr>
    </w:div>
    <w:div w:id="18401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pnet.spring.gov.sg/apply/" TargetMode="External"/><Relationship Id="rId13" Type="http://schemas.openxmlformats.org/officeDocument/2006/relationships/hyperlink" Target="mailto:adelyn.choo@ras.org.sg" TargetMode="External"/><Relationship Id="rId18" Type="http://schemas.openxmlformats.org/officeDocument/2006/relationships/hyperlink" Target="https://www.spring.gov.sg/Growing-Business/Grant/development-areas/Pages/HCD-SkillsFuture-Mentors.aspx" TargetMode="External"/><Relationship Id="rId26" Type="http://schemas.openxmlformats.org/officeDocument/2006/relationships/hyperlink" Target="http://www.skillsfuture.sg/earnandlearn" TargetMode="External"/><Relationship Id="rId3" Type="http://schemas.openxmlformats.org/officeDocument/2006/relationships/styles" Target="styles.xml"/><Relationship Id="rId21" Type="http://schemas.openxmlformats.org/officeDocument/2006/relationships/hyperlink" Target="https://stpnet.spring.gov.sg/apply/" TargetMode="External"/><Relationship Id="rId7" Type="http://schemas.openxmlformats.org/officeDocument/2006/relationships/endnotes" Target="endnotes.xml"/><Relationship Id="rId12" Type="http://schemas.openxmlformats.org/officeDocument/2006/relationships/hyperlink" Target="mailto:smetalent@asme.org.sg" TargetMode="External"/><Relationship Id="rId17" Type="http://schemas.openxmlformats.org/officeDocument/2006/relationships/hyperlink" Target="mailto:sheemin@sgtech.org.sg" TargetMode="External"/><Relationship Id="rId25" Type="http://schemas.openxmlformats.org/officeDocument/2006/relationships/hyperlink" Target="http://www.spring.gov.sg/Growing-Business/Grant/development-areas/Pages/HCD-SME-Talent-Programme-for-SMEs.aspx" TargetMode="External"/><Relationship Id="rId2" Type="http://schemas.openxmlformats.org/officeDocument/2006/relationships/numbering" Target="numbering.xml"/><Relationship Id="rId16" Type="http://schemas.openxmlformats.org/officeDocument/2006/relationships/hyperlink" Target="mailto:sean@sra.org.sg" TargetMode="External"/><Relationship Id="rId20" Type="http://schemas.openxmlformats.org/officeDocument/2006/relationships/hyperlink" Target="https://www.spring.gov.sg/Growing-Business/Grant/development-areas/Documents/HCD_STP_How_to_Apply.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p@ace.org.sg" TargetMode="External"/><Relationship Id="rId24" Type="http://schemas.openxmlformats.org/officeDocument/2006/relationships/hyperlink" Target="http://stats.mom.gov.sg/Pages/Employment-and-Monthly-Gross-Starting-Salary-of-Graduates.aspx" TargetMode="External"/><Relationship Id="rId5" Type="http://schemas.openxmlformats.org/officeDocument/2006/relationships/webSettings" Target="webSettings.xml"/><Relationship Id="rId15" Type="http://schemas.openxmlformats.org/officeDocument/2006/relationships/hyperlink" Target="mailto:enquiry.stp@smfederation.org.sg" TargetMode="External"/><Relationship Id="rId23" Type="http://schemas.openxmlformats.org/officeDocument/2006/relationships/hyperlink" Target="https://www.spring.gov.sg/Growing-Business/Grant/development-areas/Documents/HCD_STP_How_to_Claim.pdf" TargetMode="External"/><Relationship Id="rId28" Type="http://schemas.openxmlformats.org/officeDocument/2006/relationships/hyperlink" Target="https://www.spring.gov.sg/Growing-Business/Grant/development-areas/Pages/HCD-SkillsFuture-Mentors.aspx" TargetMode="External"/><Relationship Id="rId10" Type="http://schemas.openxmlformats.org/officeDocument/2006/relationships/hyperlink" Target="https://www.corppass.gov.sg/corppass/common/userguides" TargetMode="External"/><Relationship Id="rId19" Type="http://schemas.openxmlformats.org/officeDocument/2006/relationships/hyperlink" Target="http://www.mom.gov.s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rppass.gov.sg/" TargetMode="External"/><Relationship Id="rId14" Type="http://schemas.openxmlformats.org/officeDocument/2006/relationships/hyperlink" Target="mailto:maxhu@sfma.org.sg" TargetMode="External"/><Relationship Id="rId22" Type="http://schemas.openxmlformats.org/officeDocument/2006/relationships/hyperlink" Target="https://stpnet.spring.gov.sg/apply/" TargetMode="External"/><Relationship Id="rId27" Type="http://schemas.openxmlformats.org/officeDocument/2006/relationships/hyperlink" Target="https://www.spring.gov.sg/Growing-Business/Grant/Pages/capability-development-grant.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ED37-CBC9-4EC4-9055-969CE2EA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FONG (SPRING)</dc:creator>
  <cp:lastModifiedBy>Soh Fun ZEE (ENTERPRISESG)</cp:lastModifiedBy>
  <cp:revision>10</cp:revision>
  <cp:lastPrinted>2017-10-31T01:57:00Z</cp:lastPrinted>
  <dcterms:created xsi:type="dcterms:W3CDTF">2017-12-07T09:36:00Z</dcterms:created>
  <dcterms:modified xsi:type="dcterms:W3CDTF">2018-07-13T03:35:00Z</dcterms:modified>
</cp:coreProperties>
</file>